
<file path=[Content_Types].xml><?xml version="1.0" encoding="utf-8"?>
<Types xmlns="http://schemas.openxmlformats.org/package/2006/content-types">
  <Default Extension="jpeg" ContentType="image/jpe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1277B" w14:textId="6DA5B8F0" w:rsidR="00F22BE3" w:rsidRDefault="00F22BE3" w:rsidP="00FA3202">
      <w:pPr>
        <w:pStyle w:val="KeinLeerraum"/>
      </w:pPr>
    </w:p>
    <w:p w14:paraId="4D71277C" w14:textId="77777777" w:rsidR="00F22BE3" w:rsidRDefault="00F22BE3">
      <w:pPr>
        <w:pStyle w:val="KeinLeerraum"/>
        <w:jc w:val="center"/>
      </w:pPr>
    </w:p>
    <w:p w14:paraId="4D71277D" w14:textId="77777777" w:rsidR="00F22BE3" w:rsidRDefault="00F22BE3">
      <w:pPr>
        <w:pStyle w:val="KeinLeerraum"/>
        <w:jc w:val="center"/>
        <w:rPr>
          <w:sz w:val="32"/>
          <w:szCs w:val="32"/>
        </w:rPr>
      </w:pPr>
    </w:p>
    <w:p w14:paraId="4D71277E" w14:textId="77777777" w:rsidR="00F22BE3" w:rsidRDefault="00F22BE3">
      <w:pPr>
        <w:pStyle w:val="KeinLeerraum"/>
        <w:jc w:val="center"/>
        <w:rPr>
          <w:sz w:val="32"/>
          <w:szCs w:val="32"/>
        </w:rPr>
      </w:pPr>
    </w:p>
    <w:p w14:paraId="4D71277F" w14:textId="77777777" w:rsidR="00F22BE3" w:rsidRDefault="00F22BE3">
      <w:pPr>
        <w:pStyle w:val="KeinLeerraum"/>
        <w:jc w:val="center"/>
        <w:rPr>
          <w:sz w:val="32"/>
          <w:szCs w:val="32"/>
        </w:rPr>
      </w:pPr>
    </w:p>
    <w:p w14:paraId="4D712780" w14:textId="77777777" w:rsidR="00F22BE3" w:rsidRDefault="00F22BE3">
      <w:pPr>
        <w:pStyle w:val="KeinLeerraum"/>
        <w:jc w:val="center"/>
        <w:rPr>
          <w:sz w:val="32"/>
          <w:szCs w:val="32"/>
        </w:rPr>
      </w:pPr>
    </w:p>
    <w:p w14:paraId="4D712781" w14:textId="77777777" w:rsidR="00F22BE3" w:rsidRDefault="004A5853">
      <w:pPr>
        <w:pStyle w:val="KeinLeerraum"/>
        <w:jc w:val="center"/>
        <w:rPr>
          <w:sz w:val="32"/>
          <w:szCs w:val="32"/>
        </w:rPr>
      </w:pPr>
      <w:r>
        <w:rPr>
          <w:sz w:val="32"/>
          <w:szCs w:val="32"/>
        </w:rPr>
        <w:t>König Oswald von Northumbria</w:t>
      </w:r>
    </w:p>
    <w:p w14:paraId="4D712782" w14:textId="77777777" w:rsidR="00F22BE3" w:rsidRDefault="004A5853">
      <w:pPr>
        <w:pStyle w:val="KeinLeerraum"/>
        <w:jc w:val="center"/>
        <w:rPr>
          <w:sz w:val="32"/>
          <w:szCs w:val="32"/>
        </w:rPr>
      </w:pPr>
      <w:r>
        <w:rPr>
          <w:sz w:val="32"/>
          <w:szCs w:val="32"/>
        </w:rPr>
        <w:t>und seine Familie</w:t>
      </w:r>
    </w:p>
    <w:p w14:paraId="4D712783" w14:textId="77777777" w:rsidR="00F22BE3" w:rsidRDefault="00F22BE3">
      <w:pPr>
        <w:pStyle w:val="KeinLeerraum"/>
        <w:jc w:val="center"/>
      </w:pPr>
    </w:p>
    <w:p w14:paraId="4D712784" w14:textId="77777777" w:rsidR="00F22BE3" w:rsidRDefault="004A5853">
      <w:pPr>
        <w:pStyle w:val="KeinLeerraum"/>
        <w:jc w:val="center"/>
      </w:pPr>
      <w:r>
        <w:t>von Hermann Eiblmeier</w:t>
      </w:r>
    </w:p>
    <w:p w14:paraId="4D712785" w14:textId="40690FEE" w:rsidR="00F22BE3" w:rsidRDefault="004A5853">
      <w:pPr>
        <w:pStyle w:val="KeinLeerraum"/>
        <w:jc w:val="center"/>
      </w:pPr>
      <w:r>
        <w:t>Marktl, 202</w:t>
      </w:r>
      <w:r w:rsidR="00D8007D">
        <w:t>3</w:t>
      </w:r>
    </w:p>
    <w:p w14:paraId="4D712786" w14:textId="77777777" w:rsidR="00F22BE3" w:rsidRDefault="00F22BE3"/>
    <w:p w14:paraId="4D712787" w14:textId="77777777" w:rsidR="00F22BE3" w:rsidRDefault="00F22BE3"/>
    <w:p w14:paraId="4D712788" w14:textId="77777777" w:rsidR="00F22BE3" w:rsidRDefault="00F22BE3"/>
    <w:p w14:paraId="4D712789" w14:textId="77777777" w:rsidR="00F22BE3" w:rsidRDefault="00F22BE3"/>
    <w:p w14:paraId="4D71278A" w14:textId="08EB72C2" w:rsidR="00F22BE3" w:rsidRDefault="00F22BE3"/>
    <w:p w14:paraId="4B9E2397" w14:textId="0CC82AA8" w:rsidR="004B3956" w:rsidRDefault="004B3956"/>
    <w:p w14:paraId="7619177D" w14:textId="3BA719E9" w:rsidR="004B3956" w:rsidRDefault="004B3956"/>
    <w:p w14:paraId="1499D118" w14:textId="77777777" w:rsidR="004B3956" w:rsidRDefault="004B3956"/>
    <w:p w14:paraId="4D71278B" w14:textId="77777777" w:rsidR="00F22BE3" w:rsidRDefault="00F22BE3"/>
    <w:p w14:paraId="4D71278C" w14:textId="77777777" w:rsidR="00F22BE3" w:rsidRDefault="00F22BE3"/>
    <w:p w14:paraId="4D71278D" w14:textId="77777777" w:rsidR="00F22BE3" w:rsidRDefault="00F22BE3"/>
    <w:p w14:paraId="4D71278E" w14:textId="77777777" w:rsidR="00F22BE3" w:rsidRDefault="00F22BE3"/>
    <w:p w14:paraId="4D71278F" w14:textId="77777777" w:rsidR="00F22BE3" w:rsidRDefault="00F22BE3"/>
    <w:p w14:paraId="4D712790" w14:textId="77777777" w:rsidR="00F22BE3" w:rsidRDefault="004A5853">
      <w:pPr>
        <w:pStyle w:val="KeinLeerraum"/>
        <w:rPr>
          <w:b/>
          <w:bCs/>
          <w:sz w:val="24"/>
          <w:szCs w:val="24"/>
        </w:rPr>
      </w:pPr>
      <w:r>
        <w:rPr>
          <w:b/>
          <w:bCs/>
          <w:sz w:val="24"/>
          <w:szCs w:val="24"/>
        </w:rPr>
        <w:t>Vorwort</w:t>
      </w:r>
    </w:p>
    <w:p w14:paraId="4D712791" w14:textId="77777777" w:rsidR="00F22BE3" w:rsidRDefault="00F22BE3">
      <w:pPr>
        <w:pStyle w:val="KeinLeerraum"/>
        <w:rPr>
          <w:sz w:val="24"/>
          <w:szCs w:val="24"/>
        </w:rPr>
      </w:pPr>
    </w:p>
    <w:p w14:paraId="4D712792" w14:textId="77777777" w:rsidR="00F22BE3" w:rsidRDefault="004A5853">
      <w:pPr>
        <w:pStyle w:val="KeinLeerraum"/>
        <w:rPr>
          <w:sz w:val="24"/>
          <w:szCs w:val="24"/>
        </w:rPr>
      </w:pPr>
      <w:r>
        <w:rPr>
          <w:sz w:val="24"/>
          <w:szCs w:val="24"/>
        </w:rPr>
        <w:t>Im Jahr 2014 habe ich im Verlag Books on Demand, Norderstedt, folgende Arbeit veröffentlicht:</w:t>
      </w:r>
    </w:p>
    <w:p w14:paraId="4D712793" w14:textId="77777777" w:rsidR="00F22BE3" w:rsidRDefault="00F22BE3">
      <w:pPr>
        <w:pStyle w:val="KeinLeerraum"/>
        <w:rPr>
          <w:sz w:val="24"/>
          <w:szCs w:val="24"/>
        </w:rPr>
      </w:pPr>
    </w:p>
    <w:p w14:paraId="4D712794" w14:textId="77777777" w:rsidR="00F22BE3" w:rsidRDefault="004A5853">
      <w:pPr>
        <w:pStyle w:val="KeinLeerraum"/>
        <w:jc w:val="center"/>
        <w:rPr>
          <w:sz w:val="28"/>
          <w:szCs w:val="28"/>
        </w:rPr>
      </w:pPr>
      <w:r>
        <w:rPr>
          <w:sz w:val="28"/>
          <w:szCs w:val="28"/>
        </w:rPr>
        <w:t>Oswald von Northumbria</w:t>
      </w:r>
    </w:p>
    <w:p w14:paraId="4D712795" w14:textId="77777777" w:rsidR="00F22BE3" w:rsidRDefault="004A5853">
      <w:pPr>
        <w:pStyle w:val="KeinLeerraum"/>
        <w:jc w:val="center"/>
        <w:rPr>
          <w:sz w:val="24"/>
          <w:szCs w:val="24"/>
        </w:rPr>
      </w:pPr>
      <w:r>
        <w:rPr>
          <w:sz w:val="24"/>
          <w:szCs w:val="24"/>
        </w:rPr>
        <w:t>Heidnischer Prinz</w:t>
      </w:r>
    </w:p>
    <w:p w14:paraId="4D712796" w14:textId="77777777" w:rsidR="00F22BE3" w:rsidRDefault="004A5853">
      <w:pPr>
        <w:pStyle w:val="KeinLeerraum"/>
        <w:jc w:val="center"/>
        <w:rPr>
          <w:sz w:val="24"/>
          <w:szCs w:val="24"/>
        </w:rPr>
      </w:pPr>
      <w:r>
        <w:rPr>
          <w:sz w:val="24"/>
          <w:szCs w:val="24"/>
        </w:rPr>
        <w:t>Christlicher König</w:t>
      </w:r>
    </w:p>
    <w:p w14:paraId="4D712797" w14:textId="77777777" w:rsidR="00F22BE3" w:rsidRDefault="004A5853">
      <w:pPr>
        <w:pStyle w:val="KeinLeerraum"/>
        <w:jc w:val="center"/>
        <w:rPr>
          <w:sz w:val="24"/>
          <w:szCs w:val="24"/>
        </w:rPr>
      </w:pPr>
      <w:r>
        <w:rPr>
          <w:sz w:val="24"/>
          <w:szCs w:val="24"/>
        </w:rPr>
        <w:t>Heiliger Märtyrer</w:t>
      </w:r>
    </w:p>
    <w:p w14:paraId="4D712798" w14:textId="77777777" w:rsidR="00F22BE3" w:rsidRDefault="004A5853">
      <w:pPr>
        <w:pStyle w:val="KeinLeerraum"/>
        <w:jc w:val="center"/>
        <w:rPr>
          <w:sz w:val="24"/>
          <w:szCs w:val="24"/>
        </w:rPr>
      </w:pPr>
      <w:r>
        <w:rPr>
          <w:sz w:val="24"/>
          <w:szCs w:val="24"/>
        </w:rPr>
        <w:t>Sein Leben und die Ausbreitung seiner Verehrung</w:t>
      </w:r>
    </w:p>
    <w:p w14:paraId="4D712799" w14:textId="77777777" w:rsidR="00F22BE3" w:rsidRDefault="004A5853">
      <w:pPr>
        <w:pStyle w:val="KeinLeerraum"/>
        <w:rPr>
          <w:sz w:val="24"/>
          <w:szCs w:val="24"/>
        </w:rPr>
      </w:pPr>
      <w:r>
        <w:rPr>
          <w:sz w:val="24"/>
          <w:szCs w:val="24"/>
        </w:rPr>
        <w:t xml:space="preserve">                            ISBN 978-3-7347-3937-8</w:t>
      </w:r>
    </w:p>
    <w:p w14:paraId="4D71279A" w14:textId="77777777" w:rsidR="00F22BE3" w:rsidRDefault="00F22BE3">
      <w:pPr>
        <w:pStyle w:val="KeinLeerraum"/>
        <w:rPr>
          <w:sz w:val="24"/>
          <w:szCs w:val="24"/>
        </w:rPr>
      </w:pPr>
    </w:p>
    <w:p w14:paraId="4D71279B" w14:textId="77777777" w:rsidR="00F22BE3" w:rsidRDefault="004A5853">
      <w:pPr>
        <w:pStyle w:val="KeinLeerraum"/>
        <w:rPr>
          <w:sz w:val="24"/>
          <w:szCs w:val="24"/>
        </w:rPr>
      </w:pPr>
      <w:r>
        <w:rPr>
          <w:sz w:val="24"/>
          <w:szCs w:val="24"/>
        </w:rPr>
        <w:t>Wenn ich heute das Büchlein durchlese, muss ich an manchen Stellen Ungenauigkeiten und sogar manche Fehler feststellen.</w:t>
      </w:r>
    </w:p>
    <w:p w14:paraId="4D71279C" w14:textId="77777777" w:rsidR="00F22BE3" w:rsidRDefault="004A5853">
      <w:pPr>
        <w:pStyle w:val="KeinLeerraum"/>
        <w:rPr>
          <w:sz w:val="24"/>
          <w:szCs w:val="24"/>
        </w:rPr>
      </w:pPr>
      <w:r>
        <w:rPr>
          <w:sz w:val="24"/>
          <w:szCs w:val="24"/>
        </w:rPr>
        <w:t>Darum habe ich mich entschlossen, jetzt Sankt Oswald, den Patron unserer Pfarrkirche in Marktl am Inn, unter dem Blickwinkel auf seine Familie, nach neueren Erkenntnissen darzustellen.</w:t>
      </w:r>
    </w:p>
    <w:p w14:paraId="4D71279D" w14:textId="77777777" w:rsidR="00F22BE3" w:rsidRDefault="00F22BE3">
      <w:pPr>
        <w:pStyle w:val="KeinLeerraum"/>
        <w:rPr>
          <w:sz w:val="24"/>
          <w:szCs w:val="24"/>
        </w:rPr>
      </w:pPr>
    </w:p>
    <w:p w14:paraId="4D71279E" w14:textId="3F3633B5" w:rsidR="00F22BE3" w:rsidRDefault="004A5853">
      <w:pPr>
        <w:pStyle w:val="KeinLeerraum"/>
        <w:rPr>
          <w:sz w:val="24"/>
          <w:szCs w:val="24"/>
        </w:rPr>
      </w:pPr>
      <w:r>
        <w:rPr>
          <w:sz w:val="24"/>
          <w:szCs w:val="24"/>
        </w:rPr>
        <w:t>Marktl am Inn, 202</w:t>
      </w:r>
      <w:r w:rsidR="004A4FD2">
        <w:rPr>
          <w:sz w:val="24"/>
          <w:szCs w:val="24"/>
        </w:rPr>
        <w:t>3</w:t>
      </w:r>
    </w:p>
    <w:p w14:paraId="4D71279F" w14:textId="77777777" w:rsidR="00F22BE3" w:rsidRDefault="004A5853">
      <w:pPr>
        <w:pStyle w:val="KeinLeerraum"/>
        <w:rPr>
          <w:sz w:val="24"/>
          <w:szCs w:val="24"/>
        </w:rPr>
      </w:pPr>
      <w:r>
        <w:rPr>
          <w:sz w:val="24"/>
          <w:szCs w:val="24"/>
        </w:rPr>
        <w:t>Hermann Eiblmeier</w:t>
      </w:r>
    </w:p>
    <w:p w14:paraId="4D7127A0" w14:textId="77777777" w:rsidR="00F22BE3" w:rsidRDefault="00F22BE3">
      <w:pPr>
        <w:pStyle w:val="KeinLeerraum"/>
        <w:rPr>
          <w:sz w:val="24"/>
          <w:szCs w:val="24"/>
        </w:rPr>
      </w:pPr>
    </w:p>
    <w:p w14:paraId="4D7127A1" w14:textId="77777777" w:rsidR="00F22BE3" w:rsidRDefault="00F22BE3">
      <w:pPr>
        <w:pStyle w:val="KeinLeerraum"/>
        <w:rPr>
          <w:sz w:val="24"/>
          <w:szCs w:val="24"/>
        </w:rPr>
      </w:pPr>
    </w:p>
    <w:p w14:paraId="4D7127A2" w14:textId="77777777" w:rsidR="00F22BE3" w:rsidRDefault="00F22BE3">
      <w:pPr>
        <w:pStyle w:val="KeinLeerraum"/>
        <w:rPr>
          <w:sz w:val="24"/>
          <w:szCs w:val="24"/>
        </w:rPr>
      </w:pPr>
    </w:p>
    <w:p w14:paraId="4D7127A3" w14:textId="77777777" w:rsidR="00F22BE3" w:rsidRDefault="00F22BE3">
      <w:pPr>
        <w:pStyle w:val="KeinLeerraum"/>
        <w:rPr>
          <w:sz w:val="24"/>
          <w:szCs w:val="24"/>
        </w:rPr>
      </w:pPr>
    </w:p>
    <w:p w14:paraId="4D7127A7" w14:textId="1388CFF9" w:rsidR="00F22BE3" w:rsidRDefault="00F22BE3">
      <w:pPr>
        <w:pStyle w:val="KeinLeerraum"/>
        <w:rPr>
          <w:sz w:val="24"/>
          <w:szCs w:val="24"/>
        </w:rPr>
      </w:pPr>
    </w:p>
    <w:p w14:paraId="029F4A45" w14:textId="77777777" w:rsidR="00A914B6" w:rsidRDefault="00A914B6">
      <w:pPr>
        <w:pStyle w:val="KeinLeerraum"/>
        <w:rPr>
          <w:sz w:val="24"/>
          <w:szCs w:val="24"/>
        </w:rPr>
      </w:pPr>
    </w:p>
    <w:p w14:paraId="4D7127A8" w14:textId="77777777" w:rsidR="00F22BE3" w:rsidRDefault="004A5853">
      <w:pPr>
        <w:pStyle w:val="KeinLeerraum"/>
        <w:rPr>
          <w:b/>
          <w:bCs/>
          <w:sz w:val="24"/>
          <w:szCs w:val="24"/>
        </w:rPr>
      </w:pPr>
      <w:r>
        <w:rPr>
          <w:b/>
          <w:bCs/>
          <w:sz w:val="24"/>
          <w:szCs w:val="24"/>
        </w:rPr>
        <w:t>Inhaltsverzeichnis</w:t>
      </w:r>
    </w:p>
    <w:p w14:paraId="4D7127A9" w14:textId="77777777" w:rsidR="00F22BE3" w:rsidRDefault="00F22BE3">
      <w:pPr>
        <w:pStyle w:val="KeinLeerraum"/>
        <w:rPr>
          <w:sz w:val="24"/>
          <w:szCs w:val="24"/>
        </w:rPr>
      </w:pPr>
    </w:p>
    <w:p w14:paraId="4D7127AA" w14:textId="151B5915" w:rsidR="00F22BE3" w:rsidRDefault="004A5853">
      <w:pPr>
        <w:pStyle w:val="KeinLeerraum"/>
        <w:rPr>
          <w:sz w:val="24"/>
          <w:szCs w:val="24"/>
        </w:rPr>
      </w:pPr>
      <w:r>
        <w:rPr>
          <w:sz w:val="24"/>
          <w:szCs w:val="24"/>
        </w:rPr>
        <w:t>Vorwort ……………………………………………………………………</w:t>
      </w:r>
      <w:r w:rsidR="001D4C5B">
        <w:rPr>
          <w:sz w:val="24"/>
          <w:szCs w:val="24"/>
        </w:rPr>
        <w:t>.</w:t>
      </w:r>
      <w:r>
        <w:rPr>
          <w:sz w:val="24"/>
          <w:szCs w:val="24"/>
        </w:rPr>
        <w:t xml:space="preserve">  2</w:t>
      </w:r>
    </w:p>
    <w:p w14:paraId="4D7127AB" w14:textId="5535245D" w:rsidR="00F22BE3" w:rsidRDefault="004A5853">
      <w:pPr>
        <w:pStyle w:val="KeinLeerraum"/>
        <w:rPr>
          <w:sz w:val="24"/>
          <w:szCs w:val="24"/>
        </w:rPr>
      </w:pPr>
      <w:r>
        <w:rPr>
          <w:sz w:val="24"/>
          <w:szCs w:val="24"/>
        </w:rPr>
        <w:t>Oswalds Vater ……………………………………………………</w:t>
      </w:r>
      <w:proofErr w:type="gramStart"/>
      <w:r>
        <w:rPr>
          <w:sz w:val="24"/>
          <w:szCs w:val="24"/>
        </w:rPr>
        <w:t>…….</w:t>
      </w:r>
      <w:proofErr w:type="gramEnd"/>
      <w:r w:rsidR="001D4C5B">
        <w:rPr>
          <w:sz w:val="24"/>
          <w:szCs w:val="24"/>
        </w:rPr>
        <w:t>.</w:t>
      </w:r>
      <w:r>
        <w:rPr>
          <w:sz w:val="24"/>
          <w:szCs w:val="24"/>
        </w:rPr>
        <w:t xml:space="preserve">  4</w:t>
      </w:r>
    </w:p>
    <w:p w14:paraId="6EAF480F" w14:textId="23BC7FD8" w:rsidR="00D8573C" w:rsidRDefault="00D8573C">
      <w:pPr>
        <w:pStyle w:val="KeinLeerraum"/>
        <w:rPr>
          <w:sz w:val="24"/>
          <w:szCs w:val="24"/>
        </w:rPr>
      </w:pPr>
      <w:r>
        <w:rPr>
          <w:sz w:val="24"/>
          <w:szCs w:val="24"/>
        </w:rPr>
        <w:t>Die Königsfamilie Oswalds im Exil ………………………</w:t>
      </w:r>
      <w:proofErr w:type="gramStart"/>
      <w:r>
        <w:rPr>
          <w:sz w:val="24"/>
          <w:szCs w:val="24"/>
        </w:rPr>
        <w:t>…….</w:t>
      </w:r>
      <w:proofErr w:type="gramEnd"/>
      <w:r w:rsidR="001D4C5B">
        <w:rPr>
          <w:sz w:val="24"/>
          <w:szCs w:val="24"/>
        </w:rPr>
        <w:t>.</w:t>
      </w:r>
      <w:r>
        <w:rPr>
          <w:sz w:val="24"/>
          <w:szCs w:val="24"/>
        </w:rPr>
        <w:t xml:space="preserve">  7</w:t>
      </w:r>
    </w:p>
    <w:p w14:paraId="2F6BA5C0" w14:textId="1C8A9EE6" w:rsidR="00A44559" w:rsidRDefault="007F4231">
      <w:pPr>
        <w:pStyle w:val="KeinLeerraum"/>
        <w:rPr>
          <w:sz w:val="24"/>
          <w:szCs w:val="24"/>
        </w:rPr>
      </w:pPr>
      <w:r>
        <w:rPr>
          <w:sz w:val="24"/>
          <w:szCs w:val="24"/>
        </w:rPr>
        <w:t xml:space="preserve">Oswalds Sieg bei </w:t>
      </w:r>
      <w:proofErr w:type="spellStart"/>
      <w:r>
        <w:rPr>
          <w:sz w:val="24"/>
          <w:szCs w:val="24"/>
        </w:rPr>
        <w:t>Heavenfield</w:t>
      </w:r>
      <w:proofErr w:type="spellEnd"/>
      <w:r>
        <w:rPr>
          <w:sz w:val="24"/>
          <w:szCs w:val="24"/>
        </w:rPr>
        <w:t xml:space="preserve"> …………………………………</w:t>
      </w:r>
      <w:r w:rsidR="001D4C5B">
        <w:rPr>
          <w:sz w:val="24"/>
          <w:szCs w:val="24"/>
        </w:rPr>
        <w:t>…</w:t>
      </w:r>
      <w:r>
        <w:rPr>
          <w:sz w:val="24"/>
          <w:szCs w:val="24"/>
        </w:rPr>
        <w:t xml:space="preserve">  </w:t>
      </w:r>
      <w:r w:rsidR="0007449B">
        <w:rPr>
          <w:sz w:val="24"/>
          <w:szCs w:val="24"/>
        </w:rPr>
        <w:t>9</w:t>
      </w:r>
    </w:p>
    <w:p w14:paraId="6B342E44" w14:textId="0CE3AAC7" w:rsidR="00106FF0" w:rsidRDefault="00106FF0">
      <w:pPr>
        <w:pStyle w:val="KeinLeerraum"/>
        <w:rPr>
          <w:sz w:val="24"/>
          <w:szCs w:val="24"/>
        </w:rPr>
      </w:pPr>
      <w:r>
        <w:rPr>
          <w:sz w:val="24"/>
          <w:szCs w:val="24"/>
        </w:rPr>
        <w:t>Oswald als König ………………………………………………</w:t>
      </w:r>
      <w:proofErr w:type="gramStart"/>
      <w:r>
        <w:rPr>
          <w:sz w:val="24"/>
          <w:szCs w:val="24"/>
        </w:rPr>
        <w:t>…….</w:t>
      </w:r>
      <w:proofErr w:type="gramEnd"/>
      <w:r w:rsidR="001D4C5B">
        <w:rPr>
          <w:sz w:val="24"/>
          <w:szCs w:val="24"/>
        </w:rPr>
        <w:t xml:space="preserve">. </w:t>
      </w:r>
      <w:r>
        <w:rPr>
          <w:sz w:val="24"/>
          <w:szCs w:val="24"/>
        </w:rPr>
        <w:t xml:space="preserve"> 12</w:t>
      </w:r>
    </w:p>
    <w:p w14:paraId="2B1288B2" w14:textId="49C03C95" w:rsidR="00461848" w:rsidRDefault="00461848">
      <w:pPr>
        <w:pStyle w:val="KeinLeerraum"/>
        <w:rPr>
          <w:sz w:val="24"/>
          <w:szCs w:val="24"/>
        </w:rPr>
      </w:pPr>
      <w:r>
        <w:rPr>
          <w:sz w:val="24"/>
          <w:szCs w:val="24"/>
        </w:rPr>
        <w:t>O</w:t>
      </w:r>
      <w:r w:rsidR="00AC2472">
        <w:rPr>
          <w:sz w:val="24"/>
          <w:szCs w:val="24"/>
        </w:rPr>
        <w:t>s</w:t>
      </w:r>
      <w:r>
        <w:rPr>
          <w:sz w:val="24"/>
          <w:szCs w:val="24"/>
        </w:rPr>
        <w:t>walds Tod …………………………………………………………</w:t>
      </w:r>
      <w:r w:rsidR="00503759">
        <w:rPr>
          <w:sz w:val="24"/>
          <w:szCs w:val="24"/>
        </w:rPr>
        <w:t>…</w:t>
      </w:r>
      <w:r w:rsidR="00F8732B">
        <w:rPr>
          <w:sz w:val="24"/>
          <w:szCs w:val="24"/>
        </w:rPr>
        <w:t>.</w:t>
      </w:r>
      <w:r w:rsidR="009649A2">
        <w:rPr>
          <w:sz w:val="24"/>
          <w:szCs w:val="24"/>
        </w:rPr>
        <w:t xml:space="preserve"> </w:t>
      </w:r>
      <w:r w:rsidR="00503759">
        <w:rPr>
          <w:sz w:val="24"/>
          <w:szCs w:val="24"/>
        </w:rPr>
        <w:t>15</w:t>
      </w:r>
    </w:p>
    <w:p w14:paraId="6EE0F2FF" w14:textId="0FA9DBC7" w:rsidR="00DA556A" w:rsidRDefault="00DA556A">
      <w:pPr>
        <w:pStyle w:val="KeinLeerraum"/>
        <w:rPr>
          <w:sz w:val="24"/>
          <w:szCs w:val="24"/>
        </w:rPr>
      </w:pPr>
      <w:r>
        <w:rPr>
          <w:sz w:val="24"/>
          <w:szCs w:val="24"/>
        </w:rPr>
        <w:t>Oswalds Nachfolger …………………………………………………. 17</w:t>
      </w:r>
    </w:p>
    <w:p w14:paraId="02612D33" w14:textId="35C9C4B4" w:rsidR="002743CB" w:rsidRDefault="002743CB">
      <w:pPr>
        <w:pStyle w:val="KeinLeerraum"/>
        <w:rPr>
          <w:sz w:val="24"/>
          <w:szCs w:val="24"/>
        </w:rPr>
      </w:pPr>
      <w:r>
        <w:rPr>
          <w:sz w:val="24"/>
          <w:szCs w:val="24"/>
        </w:rPr>
        <w:t>Oswalds Schwester ……………………………………………</w:t>
      </w:r>
      <w:proofErr w:type="gramStart"/>
      <w:r>
        <w:rPr>
          <w:sz w:val="24"/>
          <w:szCs w:val="24"/>
        </w:rPr>
        <w:t>…….</w:t>
      </w:r>
      <w:proofErr w:type="gramEnd"/>
      <w:r>
        <w:rPr>
          <w:sz w:val="24"/>
          <w:szCs w:val="24"/>
        </w:rPr>
        <w:t>. 22</w:t>
      </w:r>
    </w:p>
    <w:p w14:paraId="188BF40D" w14:textId="7BA1CA8E" w:rsidR="009F0FB5" w:rsidRDefault="009F0FB5">
      <w:pPr>
        <w:pStyle w:val="KeinLeerraum"/>
        <w:rPr>
          <w:sz w:val="24"/>
          <w:szCs w:val="24"/>
        </w:rPr>
      </w:pPr>
      <w:r>
        <w:rPr>
          <w:sz w:val="24"/>
          <w:szCs w:val="24"/>
        </w:rPr>
        <w:t xml:space="preserve">Die </w:t>
      </w:r>
      <w:proofErr w:type="spellStart"/>
      <w:r>
        <w:rPr>
          <w:sz w:val="24"/>
          <w:szCs w:val="24"/>
        </w:rPr>
        <w:t>Idings</w:t>
      </w:r>
      <w:proofErr w:type="spellEnd"/>
      <w:r>
        <w:rPr>
          <w:sz w:val="24"/>
          <w:szCs w:val="24"/>
        </w:rPr>
        <w:t xml:space="preserve"> und die </w:t>
      </w:r>
      <w:proofErr w:type="spellStart"/>
      <w:r>
        <w:rPr>
          <w:sz w:val="24"/>
          <w:szCs w:val="24"/>
        </w:rPr>
        <w:t>Yffings</w:t>
      </w:r>
      <w:proofErr w:type="spellEnd"/>
      <w:r>
        <w:rPr>
          <w:sz w:val="24"/>
          <w:szCs w:val="24"/>
        </w:rPr>
        <w:t xml:space="preserve"> …………………………………………</w:t>
      </w:r>
      <w:r w:rsidR="002B73B7">
        <w:rPr>
          <w:sz w:val="24"/>
          <w:szCs w:val="24"/>
        </w:rPr>
        <w:t xml:space="preserve"> </w:t>
      </w:r>
      <w:r>
        <w:rPr>
          <w:sz w:val="24"/>
          <w:szCs w:val="24"/>
        </w:rPr>
        <w:t xml:space="preserve"> 2</w:t>
      </w:r>
      <w:r w:rsidR="00D45738">
        <w:rPr>
          <w:sz w:val="24"/>
          <w:szCs w:val="24"/>
        </w:rPr>
        <w:t>4</w:t>
      </w:r>
    </w:p>
    <w:p w14:paraId="08E4A585" w14:textId="51694D11" w:rsidR="002B73B7" w:rsidRDefault="000C1FD8">
      <w:pPr>
        <w:pStyle w:val="KeinLeerraum"/>
        <w:rPr>
          <w:sz w:val="24"/>
          <w:szCs w:val="24"/>
        </w:rPr>
      </w:pPr>
      <w:r>
        <w:rPr>
          <w:sz w:val="24"/>
          <w:szCs w:val="24"/>
        </w:rPr>
        <w:t>Der heilige König Oswald in den Legenden ………………. 27</w:t>
      </w:r>
    </w:p>
    <w:p w14:paraId="49670589" w14:textId="77777777" w:rsidR="000C1FD8" w:rsidRDefault="000C1FD8">
      <w:pPr>
        <w:pStyle w:val="KeinLeerraum"/>
        <w:rPr>
          <w:sz w:val="24"/>
          <w:szCs w:val="24"/>
        </w:rPr>
      </w:pPr>
    </w:p>
    <w:p w14:paraId="322A5183" w14:textId="77777777" w:rsidR="009F0FB5" w:rsidRDefault="009F0FB5">
      <w:pPr>
        <w:pStyle w:val="KeinLeerraum"/>
        <w:rPr>
          <w:sz w:val="24"/>
          <w:szCs w:val="24"/>
        </w:rPr>
      </w:pPr>
    </w:p>
    <w:p w14:paraId="147DEB4E" w14:textId="77777777" w:rsidR="00DA556A" w:rsidRDefault="00DA556A">
      <w:pPr>
        <w:pStyle w:val="KeinLeerraum"/>
        <w:rPr>
          <w:sz w:val="24"/>
          <w:szCs w:val="24"/>
        </w:rPr>
      </w:pPr>
    </w:p>
    <w:p w14:paraId="78958795" w14:textId="77777777" w:rsidR="00F8732B" w:rsidRDefault="00F8732B">
      <w:pPr>
        <w:pStyle w:val="KeinLeerraum"/>
        <w:rPr>
          <w:sz w:val="24"/>
          <w:szCs w:val="24"/>
        </w:rPr>
      </w:pPr>
    </w:p>
    <w:p w14:paraId="7AE296E7" w14:textId="77777777" w:rsidR="00106FF0" w:rsidRDefault="00106FF0">
      <w:pPr>
        <w:pStyle w:val="KeinLeerraum"/>
        <w:rPr>
          <w:sz w:val="24"/>
          <w:szCs w:val="24"/>
        </w:rPr>
      </w:pPr>
    </w:p>
    <w:p w14:paraId="5BBDA404" w14:textId="77777777" w:rsidR="0007449B" w:rsidRDefault="0007449B">
      <w:pPr>
        <w:pStyle w:val="KeinLeerraum"/>
        <w:rPr>
          <w:sz w:val="24"/>
          <w:szCs w:val="24"/>
        </w:rPr>
      </w:pPr>
    </w:p>
    <w:p w14:paraId="4D7127AC" w14:textId="77777777" w:rsidR="00F22BE3" w:rsidRDefault="00F22BE3">
      <w:pPr>
        <w:pStyle w:val="KeinLeerraum"/>
        <w:rPr>
          <w:sz w:val="24"/>
          <w:szCs w:val="24"/>
        </w:rPr>
      </w:pPr>
    </w:p>
    <w:p w14:paraId="4D7127AD" w14:textId="77777777" w:rsidR="00F22BE3" w:rsidRDefault="00F22BE3">
      <w:pPr>
        <w:pStyle w:val="KeinLeerraum"/>
        <w:rPr>
          <w:sz w:val="24"/>
          <w:szCs w:val="24"/>
        </w:rPr>
      </w:pPr>
    </w:p>
    <w:p w14:paraId="4D7127C5" w14:textId="77777777" w:rsidR="00F22BE3" w:rsidRDefault="00F22BE3">
      <w:pPr>
        <w:pStyle w:val="KeinLeerraum"/>
        <w:rPr>
          <w:sz w:val="24"/>
          <w:szCs w:val="24"/>
        </w:rPr>
      </w:pPr>
    </w:p>
    <w:p w14:paraId="4D7127C6" w14:textId="154C3F27" w:rsidR="00F22BE3" w:rsidRDefault="00F22BE3">
      <w:pPr>
        <w:pStyle w:val="KeinLeerraum"/>
        <w:rPr>
          <w:sz w:val="24"/>
          <w:szCs w:val="24"/>
        </w:rPr>
      </w:pPr>
    </w:p>
    <w:p w14:paraId="291F710B" w14:textId="36407D7A" w:rsidR="00EA154D" w:rsidRDefault="00EA154D">
      <w:pPr>
        <w:pStyle w:val="KeinLeerraum"/>
        <w:rPr>
          <w:sz w:val="24"/>
          <w:szCs w:val="24"/>
        </w:rPr>
      </w:pPr>
    </w:p>
    <w:p w14:paraId="631A79ED" w14:textId="09C45351" w:rsidR="00EA154D" w:rsidRDefault="00EA154D">
      <w:pPr>
        <w:pStyle w:val="KeinLeerraum"/>
        <w:rPr>
          <w:sz w:val="24"/>
          <w:szCs w:val="24"/>
        </w:rPr>
      </w:pPr>
    </w:p>
    <w:p w14:paraId="4BBCF236" w14:textId="2AA4ECC4" w:rsidR="00EA154D" w:rsidRDefault="00EA154D">
      <w:pPr>
        <w:pStyle w:val="KeinLeerraum"/>
        <w:rPr>
          <w:sz w:val="24"/>
          <w:szCs w:val="24"/>
        </w:rPr>
      </w:pPr>
    </w:p>
    <w:p w14:paraId="141BEB4E" w14:textId="0E1EC97C" w:rsidR="00EA154D" w:rsidRDefault="00EA154D">
      <w:pPr>
        <w:pStyle w:val="KeinLeerraum"/>
        <w:rPr>
          <w:sz w:val="24"/>
          <w:szCs w:val="24"/>
        </w:rPr>
      </w:pPr>
    </w:p>
    <w:p w14:paraId="4E244BB9" w14:textId="6179E274" w:rsidR="00EA154D" w:rsidRDefault="00EA154D">
      <w:pPr>
        <w:pStyle w:val="KeinLeerraum"/>
        <w:rPr>
          <w:sz w:val="24"/>
          <w:szCs w:val="24"/>
        </w:rPr>
      </w:pPr>
    </w:p>
    <w:p w14:paraId="1BF16BB6" w14:textId="17BDEA5B" w:rsidR="00EA154D" w:rsidRDefault="00EA154D">
      <w:pPr>
        <w:pStyle w:val="KeinLeerraum"/>
        <w:rPr>
          <w:sz w:val="24"/>
          <w:szCs w:val="24"/>
        </w:rPr>
      </w:pPr>
    </w:p>
    <w:p w14:paraId="6BD4523D" w14:textId="4B63DC4E" w:rsidR="00EA154D" w:rsidRDefault="00EA154D">
      <w:pPr>
        <w:pStyle w:val="KeinLeerraum"/>
        <w:rPr>
          <w:sz w:val="24"/>
          <w:szCs w:val="24"/>
        </w:rPr>
      </w:pPr>
    </w:p>
    <w:p w14:paraId="7E520CA9" w14:textId="77777777" w:rsidR="00E35EF1" w:rsidRDefault="00E35EF1">
      <w:pPr>
        <w:pStyle w:val="KeinLeerraum"/>
        <w:rPr>
          <w:sz w:val="24"/>
          <w:szCs w:val="24"/>
        </w:rPr>
      </w:pPr>
    </w:p>
    <w:p w14:paraId="4D7127C7" w14:textId="77777777" w:rsidR="00F22BE3" w:rsidRDefault="004A5853">
      <w:pPr>
        <w:pStyle w:val="KeinLeerraum"/>
        <w:rPr>
          <w:b/>
          <w:bCs/>
          <w:sz w:val="24"/>
          <w:szCs w:val="24"/>
        </w:rPr>
      </w:pPr>
      <w:r>
        <w:rPr>
          <w:b/>
          <w:bCs/>
          <w:sz w:val="24"/>
          <w:szCs w:val="24"/>
        </w:rPr>
        <w:t>Oswalds Vater</w:t>
      </w:r>
    </w:p>
    <w:p w14:paraId="4D7127C8" w14:textId="77777777" w:rsidR="00F22BE3" w:rsidRDefault="00F22BE3">
      <w:pPr>
        <w:pStyle w:val="KeinLeerraum"/>
        <w:rPr>
          <w:b/>
          <w:bCs/>
          <w:sz w:val="24"/>
          <w:szCs w:val="24"/>
        </w:rPr>
      </w:pPr>
    </w:p>
    <w:p w14:paraId="4D7127C9" w14:textId="5A9097F6" w:rsidR="00F22BE3" w:rsidRDefault="004A5853">
      <w:pPr>
        <w:pStyle w:val="KeinLeerraum"/>
        <w:rPr>
          <w:b/>
          <w:bCs/>
          <w:sz w:val="24"/>
          <w:szCs w:val="24"/>
        </w:rPr>
      </w:pPr>
      <w:r>
        <w:rPr>
          <w:b/>
          <w:bCs/>
          <w:sz w:val="24"/>
          <w:szCs w:val="24"/>
        </w:rPr>
        <w:t>Zu</w:t>
      </w:r>
      <w:r w:rsidR="00831D8A">
        <w:rPr>
          <w:b/>
          <w:bCs/>
          <w:sz w:val="24"/>
          <w:szCs w:val="24"/>
        </w:rPr>
        <w:t>vor</w:t>
      </w:r>
      <w:r>
        <w:rPr>
          <w:b/>
          <w:bCs/>
          <w:sz w:val="24"/>
          <w:szCs w:val="24"/>
        </w:rPr>
        <w:t>:</w:t>
      </w:r>
    </w:p>
    <w:p w14:paraId="4D7127CA" w14:textId="77777777" w:rsidR="00F22BE3" w:rsidRDefault="004A5853">
      <w:pPr>
        <w:pStyle w:val="KeinLeerraum"/>
      </w:pPr>
      <w:r>
        <w:rPr>
          <w:rFonts w:ascii="Arial" w:hAnsi="Arial" w:cs="Arial"/>
          <w:i/>
          <w:iCs/>
          <w:color w:val="202122"/>
          <w:sz w:val="21"/>
          <w:szCs w:val="21"/>
          <w:shd w:val="clear" w:color="auto" w:fill="FFFFFF"/>
        </w:rPr>
        <w:t>„Die Insel </w:t>
      </w:r>
      <w:hyperlink r:id="rId7" w:tooltip="Britannien" w:history="1">
        <w:r w:rsidRPr="00307500">
          <w:rPr>
            <w:rStyle w:val="Hyperlink"/>
            <w:rFonts w:ascii="Arial" w:hAnsi="Arial" w:cs="Arial"/>
            <w:b/>
            <w:bCs/>
            <w:i/>
            <w:iCs/>
            <w:color w:val="auto"/>
            <w:sz w:val="21"/>
            <w:szCs w:val="21"/>
            <w:shd w:val="clear" w:color="auto" w:fill="FFFFFF"/>
          </w:rPr>
          <w:t>Britannien</w:t>
        </w:r>
      </w:hyperlink>
      <w:r>
        <w:rPr>
          <w:rFonts w:ascii="Arial" w:hAnsi="Arial" w:cs="Arial"/>
          <w:i/>
          <w:iCs/>
          <w:color w:val="202122"/>
          <w:sz w:val="21"/>
          <w:szCs w:val="21"/>
          <w:shd w:val="clear" w:color="auto" w:fill="FFFFFF"/>
        </w:rPr>
        <w:t>, heute als </w:t>
      </w:r>
      <w:hyperlink r:id="rId8" w:tooltip="Großbritannien (Insel)" w:history="1">
        <w:r w:rsidRPr="00307500">
          <w:rPr>
            <w:rStyle w:val="Hyperlink"/>
            <w:rFonts w:ascii="Arial" w:hAnsi="Arial" w:cs="Arial"/>
            <w:i/>
            <w:iCs/>
            <w:color w:val="auto"/>
            <w:sz w:val="21"/>
            <w:szCs w:val="21"/>
            <w:shd w:val="clear" w:color="auto" w:fill="FFFFFF"/>
          </w:rPr>
          <w:t>Großbritannien</w:t>
        </w:r>
      </w:hyperlink>
      <w:r>
        <w:rPr>
          <w:rFonts w:ascii="Arial" w:hAnsi="Arial" w:cs="Arial"/>
          <w:i/>
          <w:iCs/>
          <w:color w:val="202122"/>
          <w:sz w:val="21"/>
          <w:szCs w:val="21"/>
          <w:shd w:val="clear" w:color="auto" w:fill="FFFFFF"/>
        </w:rPr>
        <w:t> bezeichnet, stand von 43 v.Chr. bis etwa 440 n. Chr. zu Teilen unter </w:t>
      </w:r>
      <w:hyperlink r:id="rId9" w:tooltip="Römisches Reich" w:history="1">
        <w:r w:rsidRPr="00307500">
          <w:rPr>
            <w:rStyle w:val="Hyperlink"/>
            <w:rFonts w:ascii="Arial" w:hAnsi="Arial" w:cs="Arial"/>
            <w:i/>
            <w:iCs/>
            <w:color w:val="auto"/>
            <w:sz w:val="21"/>
            <w:szCs w:val="21"/>
            <w:shd w:val="clear" w:color="auto" w:fill="FFFFFF"/>
          </w:rPr>
          <w:t>römische</w:t>
        </w:r>
        <w:r>
          <w:rPr>
            <w:rStyle w:val="Hyperlink"/>
            <w:rFonts w:ascii="Arial" w:hAnsi="Arial" w:cs="Arial"/>
            <w:i/>
            <w:iCs/>
            <w:color w:val="0645AD"/>
            <w:sz w:val="21"/>
            <w:szCs w:val="21"/>
            <w:shd w:val="clear" w:color="auto" w:fill="FFFFFF"/>
          </w:rPr>
          <w:t>r</w:t>
        </w:r>
      </w:hyperlink>
      <w:r>
        <w:rPr>
          <w:rFonts w:ascii="Arial" w:hAnsi="Arial" w:cs="Arial"/>
          <w:i/>
          <w:iCs/>
          <w:color w:val="202122"/>
          <w:sz w:val="21"/>
          <w:szCs w:val="21"/>
          <w:shd w:val="clear" w:color="auto" w:fill="FFFFFF"/>
        </w:rPr>
        <w:t> Herrschaft. Diese erstreckte sich auf die heutigen Landesteile </w:t>
      </w:r>
      <w:hyperlink r:id="rId10" w:tooltip="England" w:history="1">
        <w:r w:rsidRPr="00307500">
          <w:rPr>
            <w:rStyle w:val="Hyperlink"/>
            <w:rFonts w:ascii="Arial" w:hAnsi="Arial" w:cs="Arial"/>
            <w:i/>
            <w:iCs/>
            <w:color w:val="auto"/>
            <w:sz w:val="21"/>
            <w:szCs w:val="21"/>
            <w:shd w:val="clear" w:color="auto" w:fill="FFFFFF"/>
          </w:rPr>
          <w:t>England</w:t>
        </w:r>
      </w:hyperlink>
      <w:r>
        <w:rPr>
          <w:rFonts w:ascii="Arial" w:hAnsi="Arial" w:cs="Arial"/>
          <w:i/>
          <w:iCs/>
          <w:color w:val="202122"/>
          <w:sz w:val="21"/>
          <w:szCs w:val="21"/>
          <w:shd w:val="clear" w:color="auto" w:fill="FFFFFF"/>
        </w:rPr>
        <w:t> bis zum </w:t>
      </w:r>
      <w:proofErr w:type="spellStart"/>
      <w:r w:rsidR="00264AC0">
        <w:fldChar w:fldCharType="begin"/>
      </w:r>
      <w:r w:rsidR="00264AC0">
        <w:instrText>HYPERLINK "https://de.wikipedia.org/wiki/Hadrianswall" \o "Hadrianswall"</w:instrText>
      </w:r>
      <w:r w:rsidR="00264AC0">
        <w:fldChar w:fldCharType="separate"/>
      </w:r>
      <w:r w:rsidRPr="00307500">
        <w:rPr>
          <w:rStyle w:val="Hyperlink"/>
          <w:rFonts w:ascii="Arial" w:hAnsi="Arial" w:cs="Arial"/>
          <w:i/>
          <w:iCs/>
          <w:color w:val="auto"/>
          <w:sz w:val="21"/>
          <w:szCs w:val="21"/>
          <w:shd w:val="clear" w:color="auto" w:fill="FFFFFF"/>
        </w:rPr>
        <w:t>Hadrianswall</w:t>
      </w:r>
      <w:proofErr w:type="spellEnd"/>
      <w:r w:rsidR="00264AC0">
        <w:rPr>
          <w:rStyle w:val="Hyperlink"/>
          <w:rFonts w:ascii="Arial" w:hAnsi="Arial" w:cs="Arial"/>
          <w:i/>
          <w:iCs/>
          <w:color w:val="auto"/>
          <w:sz w:val="21"/>
          <w:szCs w:val="21"/>
          <w:shd w:val="clear" w:color="auto" w:fill="FFFFFF"/>
        </w:rPr>
        <w:fldChar w:fldCharType="end"/>
      </w:r>
      <w:r w:rsidRPr="00307500">
        <w:rPr>
          <w:rFonts w:ascii="Arial" w:hAnsi="Arial" w:cs="Arial"/>
          <w:i/>
          <w:iCs/>
          <w:sz w:val="21"/>
          <w:szCs w:val="21"/>
          <w:shd w:val="clear" w:color="auto" w:fill="FFFFFF"/>
        </w:rPr>
        <w:t> </w:t>
      </w:r>
      <w:r>
        <w:rPr>
          <w:rFonts w:ascii="Arial" w:hAnsi="Arial" w:cs="Arial"/>
          <w:i/>
          <w:iCs/>
          <w:color w:val="202122"/>
          <w:sz w:val="21"/>
          <w:szCs w:val="21"/>
          <w:shd w:val="clear" w:color="auto" w:fill="FFFFFF"/>
        </w:rPr>
        <w:t>sowie</w:t>
      </w:r>
      <w:r w:rsidRPr="00307500">
        <w:rPr>
          <w:rFonts w:ascii="Arial" w:hAnsi="Arial" w:cs="Arial"/>
          <w:i/>
          <w:iCs/>
          <w:sz w:val="21"/>
          <w:szCs w:val="21"/>
          <w:shd w:val="clear" w:color="auto" w:fill="FFFFFF"/>
        </w:rPr>
        <w:t> </w:t>
      </w:r>
      <w:hyperlink r:id="rId11" w:tooltip="Wales" w:history="1">
        <w:r w:rsidRPr="00307500">
          <w:rPr>
            <w:rStyle w:val="Hyperlink"/>
            <w:rFonts w:ascii="Arial" w:hAnsi="Arial" w:cs="Arial"/>
            <w:i/>
            <w:iCs/>
            <w:color w:val="auto"/>
            <w:sz w:val="21"/>
            <w:szCs w:val="21"/>
            <w:shd w:val="clear" w:color="auto" w:fill="FFFFFF"/>
          </w:rPr>
          <w:t>Wales</w:t>
        </w:r>
      </w:hyperlink>
      <w:r>
        <w:rPr>
          <w:rFonts w:ascii="Arial" w:hAnsi="Arial" w:cs="Arial"/>
          <w:i/>
          <w:iCs/>
          <w:color w:val="202122"/>
          <w:sz w:val="21"/>
          <w:szCs w:val="21"/>
          <w:shd w:val="clear" w:color="auto" w:fill="FFFFFF"/>
        </w:rPr>
        <w:t xml:space="preserve">.“ </w:t>
      </w:r>
      <w:proofErr w:type="gramStart"/>
      <w:r>
        <w:rPr>
          <w:rFonts w:ascii="Arial" w:hAnsi="Arial" w:cs="Arial"/>
          <w:i/>
          <w:iCs/>
          <w:color w:val="202122"/>
          <w:sz w:val="21"/>
          <w:szCs w:val="21"/>
          <w:shd w:val="clear" w:color="auto" w:fill="FFFFFF"/>
        </w:rPr>
        <w:t>(</w:t>
      </w:r>
      <w:r>
        <w:rPr>
          <w:rFonts w:ascii="Arial" w:hAnsi="Arial" w:cs="Arial"/>
          <w:color w:val="202122"/>
          <w:sz w:val="21"/>
          <w:szCs w:val="21"/>
          <w:shd w:val="clear" w:color="auto" w:fill="FFFFFF"/>
        </w:rPr>
        <w:t xml:space="preserve"> Wikipedia</w:t>
      </w:r>
      <w:proofErr w:type="gramEnd"/>
      <w:r>
        <w:rPr>
          <w:rFonts w:ascii="Arial" w:hAnsi="Arial" w:cs="Arial"/>
          <w:color w:val="202122"/>
          <w:sz w:val="21"/>
          <w:szCs w:val="21"/>
          <w:shd w:val="clear" w:color="auto" w:fill="FFFFFF"/>
        </w:rPr>
        <w:t xml:space="preserve">, siehe auch </w:t>
      </w:r>
      <w:r>
        <w:rPr>
          <w:rStyle w:val="Funotenzeichen"/>
          <w:rFonts w:ascii="Arial" w:hAnsi="Arial" w:cs="Arial"/>
          <w:color w:val="202122"/>
          <w:sz w:val="21"/>
          <w:szCs w:val="21"/>
          <w:shd w:val="clear" w:color="auto" w:fill="FFFFFF"/>
        </w:rPr>
        <w:footnoteReference w:id="1"/>
      </w:r>
      <w:r>
        <w:rPr>
          <w:rFonts w:ascii="Arial" w:hAnsi="Arial" w:cs="Arial"/>
          <w:color w:val="202122"/>
          <w:sz w:val="21"/>
          <w:szCs w:val="21"/>
          <w:shd w:val="clear" w:color="auto" w:fill="FFFFFF"/>
        </w:rPr>
        <w:t>)</w:t>
      </w:r>
    </w:p>
    <w:p w14:paraId="4D7127CB" w14:textId="7A1CD2F0" w:rsidR="00F22BE3" w:rsidRDefault="004A5853">
      <w:pPr>
        <w:pStyle w:val="KeinLeerraum"/>
        <w:rPr>
          <w:sz w:val="24"/>
          <w:szCs w:val="24"/>
        </w:rPr>
      </w:pPr>
      <w:r>
        <w:rPr>
          <w:sz w:val="24"/>
          <w:szCs w:val="24"/>
        </w:rPr>
        <w:t xml:space="preserve">Als die Römer aus Britannien abzogen, </w:t>
      </w:r>
      <w:r w:rsidR="00931223">
        <w:rPr>
          <w:sz w:val="24"/>
          <w:szCs w:val="24"/>
        </w:rPr>
        <w:t xml:space="preserve">wanderten die Stämme der Angeln und Sachsen nach Britannien ein und es </w:t>
      </w:r>
      <w:r>
        <w:rPr>
          <w:sz w:val="24"/>
          <w:szCs w:val="24"/>
        </w:rPr>
        <w:t>stritten ständig mehre „Kleinkönige“ untereinander um die Herrschaft.</w:t>
      </w:r>
    </w:p>
    <w:p w14:paraId="4D7127CC" w14:textId="77777777" w:rsidR="00F22BE3" w:rsidRDefault="00F22BE3">
      <w:pPr>
        <w:pStyle w:val="KeinLeerraum"/>
        <w:rPr>
          <w:sz w:val="24"/>
          <w:szCs w:val="24"/>
        </w:rPr>
      </w:pPr>
    </w:p>
    <w:p w14:paraId="4D7127CD" w14:textId="77777777" w:rsidR="00F22BE3" w:rsidRDefault="004A5853">
      <w:pPr>
        <w:pStyle w:val="KeinLeerraum"/>
        <w:jc w:val="both"/>
      </w:pPr>
      <w:r>
        <w:rPr>
          <w:sz w:val="24"/>
          <w:szCs w:val="24"/>
        </w:rPr>
        <w:t xml:space="preserve">Oswalds Vater </w:t>
      </w:r>
      <w:proofErr w:type="spellStart"/>
      <w:r>
        <w:rPr>
          <w:sz w:val="24"/>
          <w:szCs w:val="24"/>
        </w:rPr>
        <w:t>Aethelfrith</w:t>
      </w:r>
      <w:proofErr w:type="spellEnd"/>
      <w:r>
        <w:rPr>
          <w:rStyle w:val="Funotenzeichen"/>
          <w:sz w:val="24"/>
          <w:szCs w:val="24"/>
        </w:rPr>
        <w:footnoteReference w:id="2"/>
      </w:r>
      <w:r>
        <w:rPr>
          <w:sz w:val="24"/>
          <w:szCs w:val="24"/>
        </w:rPr>
        <w:t xml:space="preserve"> war ein mächtiger, </w:t>
      </w:r>
    </w:p>
    <w:p w14:paraId="4D7127CE" w14:textId="77777777" w:rsidR="00F22BE3" w:rsidRDefault="004A5853">
      <w:pPr>
        <w:pStyle w:val="KeinLeerraum"/>
        <w:jc w:val="both"/>
      </w:pPr>
      <w:r>
        <w:rPr>
          <w:sz w:val="24"/>
          <w:szCs w:val="24"/>
        </w:rPr>
        <w:t>heidnischer König. Er stammte vom Geschlecht des Ida (ca.560-571) ab</w:t>
      </w:r>
      <w:r>
        <w:rPr>
          <w:rStyle w:val="Funotenzeichen"/>
          <w:sz w:val="24"/>
          <w:szCs w:val="24"/>
        </w:rPr>
        <w:footnoteReference w:id="3"/>
      </w:r>
      <w:r>
        <w:rPr>
          <w:sz w:val="24"/>
          <w:szCs w:val="24"/>
        </w:rPr>
        <w:t xml:space="preserve"> und er glaubte noch an Wodan.</w:t>
      </w:r>
    </w:p>
    <w:p w14:paraId="4D7127CF" w14:textId="77777777" w:rsidR="00F22BE3" w:rsidRDefault="004A5853">
      <w:pPr>
        <w:pStyle w:val="KeinLeerraum"/>
        <w:jc w:val="both"/>
      </w:pPr>
      <w:r>
        <w:rPr>
          <w:sz w:val="24"/>
          <w:szCs w:val="24"/>
        </w:rPr>
        <w:t xml:space="preserve">Der Mönch und Geschichtsschreiber Beda schreibt über Oswalds Vater: </w:t>
      </w:r>
      <w:r>
        <w:rPr>
          <w:i/>
          <w:iCs/>
          <w:sz w:val="24"/>
          <w:szCs w:val="24"/>
        </w:rPr>
        <w:t xml:space="preserve">„Zu dieser Zeit stand an der Spitze des Reiches der </w:t>
      </w:r>
      <w:proofErr w:type="spellStart"/>
      <w:r>
        <w:rPr>
          <w:i/>
          <w:iCs/>
          <w:sz w:val="24"/>
          <w:szCs w:val="24"/>
        </w:rPr>
        <w:t>Northumbrier</w:t>
      </w:r>
      <w:proofErr w:type="spellEnd"/>
      <w:r>
        <w:rPr>
          <w:i/>
          <w:iCs/>
          <w:sz w:val="24"/>
          <w:szCs w:val="24"/>
        </w:rPr>
        <w:t xml:space="preserve"> der sehr tapfere und ruhmbegierige König </w:t>
      </w:r>
      <w:proofErr w:type="spellStart"/>
      <w:r>
        <w:rPr>
          <w:i/>
          <w:iCs/>
          <w:sz w:val="24"/>
          <w:szCs w:val="24"/>
        </w:rPr>
        <w:t>Aethelfrith</w:t>
      </w:r>
      <w:proofErr w:type="spellEnd"/>
      <w:r>
        <w:rPr>
          <w:i/>
          <w:iCs/>
          <w:sz w:val="24"/>
          <w:szCs w:val="24"/>
        </w:rPr>
        <w:t>, der mehr als alle Herrscher der Engländer das Volk der Briten heimsuchte, so dass es schien, als sei er mit Saul, einst König des israelischen Volkes, zu vergleichen, nur mit der Ausnahme, dass er die göttliche Religion nicht kannte.“</w:t>
      </w:r>
      <w:r>
        <w:rPr>
          <w:sz w:val="24"/>
          <w:szCs w:val="24"/>
        </w:rPr>
        <w:t xml:space="preserve"> </w:t>
      </w:r>
      <w:r>
        <w:rPr>
          <w:rStyle w:val="Funotenzeichen"/>
          <w:sz w:val="24"/>
          <w:szCs w:val="24"/>
        </w:rPr>
        <w:footnoteReference w:id="4"/>
      </w:r>
    </w:p>
    <w:p w14:paraId="4D7127D0" w14:textId="1C9C4B6D" w:rsidR="00F22BE3" w:rsidRDefault="004A5853">
      <w:pPr>
        <w:pStyle w:val="KeinLeerraum"/>
        <w:jc w:val="both"/>
      </w:pPr>
      <w:r>
        <w:rPr>
          <w:sz w:val="24"/>
          <w:szCs w:val="24"/>
        </w:rPr>
        <w:t>An einer anderen Stelle schreibt Beda</w:t>
      </w:r>
      <w:r>
        <w:rPr>
          <w:rStyle w:val="Funotenzeichen"/>
          <w:sz w:val="24"/>
          <w:szCs w:val="24"/>
        </w:rPr>
        <w:footnoteReference w:id="5"/>
      </w:r>
      <w:r>
        <w:rPr>
          <w:sz w:val="24"/>
          <w:szCs w:val="24"/>
        </w:rPr>
        <w:t xml:space="preserve">, dass Oswalds Vater </w:t>
      </w:r>
      <w:proofErr w:type="spellStart"/>
      <w:r>
        <w:rPr>
          <w:sz w:val="24"/>
          <w:szCs w:val="24"/>
        </w:rPr>
        <w:t>Aethelfrith</w:t>
      </w:r>
      <w:proofErr w:type="spellEnd"/>
      <w:r>
        <w:rPr>
          <w:sz w:val="24"/>
          <w:szCs w:val="24"/>
        </w:rPr>
        <w:t xml:space="preserve"> ungefähr 1200</w:t>
      </w:r>
      <w:r w:rsidR="00076377">
        <w:rPr>
          <w:sz w:val="24"/>
          <w:szCs w:val="24"/>
        </w:rPr>
        <w:t xml:space="preserve"> </w:t>
      </w:r>
      <w:r>
        <w:rPr>
          <w:rStyle w:val="Funotenzeichen"/>
          <w:sz w:val="24"/>
          <w:szCs w:val="24"/>
        </w:rPr>
        <w:footnoteReference w:id="6"/>
      </w:r>
      <w:r>
        <w:rPr>
          <w:sz w:val="24"/>
          <w:szCs w:val="24"/>
        </w:rPr>
        <w:t xml:space="preserve"> Mönche und andere Beter töten ließ, weil sie für den Sieg des Gegners von ihm beteten. Sie wollten, dass ihr christlicher König Edwin siege, der schon 17 Jahre das Königreich Northumbria regierte. </w:t>
      </w:r>
    </w:p>
    <w:p w14:paraId="4D7127D1" w14:textId="77777777" w:rsidR="00F22BE3" w:rsidRDefault="004A5853">
      <w:pPr>
        <w:pStyle w:val="KeinLeerraum"/>
        <w:jc w:val="both"/>
      </w:pPr>
      <w:r>
        <w:rPr>
          <w:sz w:val="24"/>
          <w:szCs w:val="24"/>
        </w:rPr>
        <w:t xml:space="preserve">König </w:t>
      </w:r>
      <w:proofErr w:type="spellStart"/>
      <w:r>
        <w:rPr>
          <w:sz w:val="24"/>
          <w:szCs w:val="24"/>
        </w:rPr>
        <w:t>Aethelfrith</w:t>
      </w:r>
      <w:proofErr w:type="spellEnd"/>
      <w:r>
        <w:rPr>
          <w:sz w:val="24"/>
          <w:szCs w:val="24"/>
        </w:rPr>
        <w:t xml:space="preserve"> war zweimal verheiratet; seine erste Frau hieß </w:t>
      </w:r>
      <w:proofErr w:type="spellStart"/>
      <w:r>
        <w:rPr>
          <w:sz w:val="24"/>
          <w:szCs w:val="24"/>
        </w:rPr>
        <w:t>Bebba</w:t>
      </w:r>
      <w:proofErr w:type="spellEnd"/>
      <w:r>
        <w:rPr>
          <w:sz w:val="24"/>
          <w:szCs w:val="24"/>
        </w:rPr>
        <w:t xml:space="preserve"> (</w:t>
      </w:r>
      <w:proofErr w:type="spellStart"/>
      <w:r>
        <w:rPr>
          <w:sz w:val="24"/>
          <w:szCs w:val="24"/>
        </w:rPr>
        <w:t>Bebbae</w:t>
      </w:r>
      <w:proofErr w:type="spellEnd"/>
      <w:r>
        <w:rPr>
          <w:sz w:val="24"/>
          <w:szCs w:val="24"/>
        </w:rPr>
        <w:t xml:space="preserve">, </w:t>
      </w:r>
      <w:proofErr w:type="spellStart"/>
      <w:r>
        <w:rPr>
          <w:sz w:val="24"/>
          <w:szCs w:val="24"/>
        </w:rPr>
        <w:t>Bebbe</w:t>
      </w:r>
      <w:proofErr w:type="spellEnd"/>
      <w:r>
        <w:rPr>
          <w:sz w:val="24"/>
          <w:szCs w:val="24"/>
        </w:rPr>
        <w:t xml:space="preserve">); nach ihr wurde der Königssitz genannt, der später </w:t>
      </w:r>
      <w:proofErr w:type="spellStart"/>
      <w:r>
        <w:rPr>
          <w:sz w:val="24"/>
          <w:szCs w:val="24"/>
        </w:rPr>
        <w:t>Bamburgh</w:t>
      </w:r>
      <w:proofErr w:type="spellEnd"/>
      <w:r>
        <w:rPr>
          <w:sz w:val="24"/>
          <w:szCs w:val="24"/>
        </w:rPr>
        <w:t xml:space="preserve"> hieß. </w:t>
      </w:r>
      <w:r>
        <w:rPr>
          <w:rStyle w:val="Funotenzeichen"/>
          <w:sz w:val="24"/>
          <w:szCs w:val="24"/>
        </w:rPr>
        <w:footnoteReference w:id="7"/>
      </w:r>
      <w:r>
        <w:rPr>
          <w:sz w:val="24"/>
          <w:szCs w:val="24"/>
        </w:rPr>
        <w:t xml:space="preserve"> </w:t>
      </w:r>
    </w:p>
    <w:p w14:paraId="4D7127D2" w14:textId="77777777" w:rsidR="00F22BE3" w:rsidRDefault="004A5853">
      <w:pPr>
        <w:pStyle w:val="KeinLeerraum"/>
        <w:jc w:val="both"/>
      </w:pPr>
      <w:proofErr w:type="spellStart"/>
      <w:r>
        <w:t>Bebba</w:t>
      </w:r>
      <w:proofErr w:type="spellEnd"/>
      <w:r>
        <w:t xml:space="preserve"> gebar König </w:t>
      </w:r>
      <w:proofErr w:type="spellStart"/>
      <w:r>
        <w:rPr>
          <w:sz w:val="24"/>
          <w:szCs w:val="24"/>
        </w:rPr>
        <w:t>Aethelfrith</w:t>
      </w:r>
      <w:proofErr w:type="spellEnd"/>
      <w:r>
        <w:rPr>
          <w:sz w:val="24"/>
          <w:szCs w:val="24"/>
        </w:rPr>
        <w:t xml:space="preserve"> einen Sohn mit dem Namen </w:t>
      </w:r>
      <w:proofErr w:type="spellStart"/>
      <w:r>
        <w:rPr>
          <w:sz w:val="24"/>
          <w:szCs w:val="24"/>
        </w:rPr>
        <w:t>Eanfrith</w:t>
      </w:r>
      <w:proofErr w:type="spellEnd"/>
      <w:r>
        <w:rPr>
          <w:sz w:val="24"/>
          <w:szCs w:val="24"/>
        </w:rPr>
        <w:t>.</w:t>
      </w:r>
    </w:p>
    <w:p w14:paraId="4D7127D3" w14:textId="77777777" w:rsidR="00F22BE3" w:rsidRDefault="004A5853">
      <w:pPr>
        <w:pStyle w:val="KeinLeerraum"/>
        <w:jc w:val="both"/>
      </w:pPr>
      <w:r>
        <w:rPr>
          <w:sz w:val="24"/>
          <w:szCs w:val="24"/>
        </w:rPr>
        <w:t xml:space="preserve">Die zweite Frau von König </w:t>
      </w:r>
      <w:proofErr w:type="spellStart"/>
      <w:r>
        <w:rPr>
          <w:sz w:val="24"/>
          <w:szCs w:val="24"/>
        </w:rPr>
        <w:t>Aethelfrith</w:t>
      </w:r>
      <w:proofErr w:type="spellEnd"/>
      <w:r>
        <w:rPr>
          <w:sz w:val="24"/>
          <w:szCs w:val="24"/>
        </w:rPr>
        <w:t xml:space="preserve"> hieß </w:t>
      </w:r>
      <w:proofErr w:type="spellStart"/>
      <w:r>
        <w:rPr>
          <w:sz w:val="24"/>
          <w:szCs w:val="24"/>
        </w:rPr>
        <w:t>Acha</w:t>
      </w:r>
      <w:proofErr w:type="spellEnd"/>
      <w:r>
        <w:rPr>
          <w:sz w:val="24"/>
          <w:szCs w:val="24"/>
        </w:rPr>
        <w:t xml:space="preserve">; sie gebar dem König </w:t>
      </w:r>
      <w:proofErr w:type="spellStart"/>
      <w:r>
        <w:rPr>
          <w:sz w:val="24"/>
          <w:szCs w:val="24"/>
        </w:rPr>
        <w:t>Aethelfrith</w:t>
      </w:r>
      <w:proofErr w:type="spellEnd"/>
      <w:r>
        <w:rPr>
          <w:sz w:val="24"/>
          <w:szCs w:val="24"/>
        </w:rPr>
        <w:t xml:space="preserve"> noch sechs Söhne und eine Tochter. König </w:t>
      </w:r>
      <w:proofErr w:type="spellStart"/>
      <w:r>
        <w:rPr>
          <w:sz w:val="24"/>
          <w:szCs w:val="24"/>
        </w:rPr>
        <w:t>Aethelfrith</w:t>
      </w:r>
      <w:proofErr w:type="spellEnd"/>
      <w:r>
        <w:rPr>
          <w:sz w:val="24"/>
          <w:szCs w:val="24"/>
        </w:rPr>
        <w:t xml:space="preserve"> war also Vater von sieben Söhnen und einer Tochter – so schreibt auch Michelle Ziegler.</w:t>
      </w:r>
      <w:r>
        <w:rPr>
          <w:rStyle w:val="Funotenzeichen"/>
          <w:sz w:val="24"/>
          <w:szCs w:val="24"/>
        </w:rPr>
        <w:footnoteReference w:id="8"/>
      </w:r>
    </w:p>
    <w:p w14:paraId="4D7127D4" w14:textId="223228CA" w:rsidR="00F22BE3" w:rsidRDefault="004A5853">
      <w:pPr>
        <w:pStyle w:val="KeinLeerraum"/>
        <w:jc w:val="both"/>
        <w:rPr>
          <w:sz w:val="24"/>
          <w:szCs w:val="24"/>
        </w:rPr>
      </w:pPr>
      <w:r>
        <w:rPr>
          <w:sz w:val="24"/>
          <w:szCs w:val="24"/>
        </w:rPr>
        <w:t xml:space="preserve">Alle ihre Namen: </w:t>
      </w:r>
      <w:proofErr w:type="spellStart"/>
      <w:r>
        <w:rPr>
          <w:sz w:val="24"/>
          <w:szCs w:val="24"/>
        </w:rPr>
        <w:t>Eanfrith</w:t>
      </w:r>
      <w:proofErr w:type="spellEnd"/>
      <w:r>
        <w:rPr>
          <w:sz w:val="24"/>
          <w:szCs w:val="24"/>
        </w:rPr>
        <w:t xml:space="preserve">, </w:t>
      </w:r>
      <w:r>
        <w:rPr>
          <w:b/>
          <w:bCs/>
          <w:sz w:val="24"/>
          <w:szCs w:val="24"/>
        </w:rPr>
        <w:t>Oswald</w:t>
      </w:r>
      <w:r>
        <w:rPr>
          <w:sz w:val="24"/>
          <w:szCs w:val="24"/>
        </w:rPr>
        <w:t xml:space="preserve">, </w:t>
      </w:r>
      <w:proofErr w:type="spellStart"/>
      <w:r>
        <w:rPr>
          <w:sz w:val="24"/>
          <w:szCs w:val="24"/>
        </w:rPr>
        <w:t>Oswiu</w:t>
      </w:r>
      <w:proofErr w:type="spellEnd"/>
      <w:r>
        <w:rPr>
          <w:sz w:val="24"/>
          <w:szCs w:val="24"/>
        </w:rPr>
        <w:t xml:space="preserve">, </w:t>
      </w:r>
      <w:proofErr w:type="spellStart"/>
      <w:r>
        <w:rPr>
          <w:sz w:val="24"/>
          <w:szCs w:val="24"/>
        </w:rPr>
        <w:t>Oslaf</w:t>
      </w:r>
      <w:proofErr w:type="spellEnd"/>
      <w:r>
        <w:rPr>
          <w:sz w:val="24"/>
          <w:szCs w:val="24"/>
        </w:rPr>
        <w:t xml:space="preserve">, </w:t>
      </w:r>
      <w:proofErr w:type="spellStart"/>
      <w:r>
        <w:rPr>
          <w:sz w:val="24"/>
          <w:szCs w:val="24"/>
        </w:rPr>
        <w:t>Osguid</w:t>
      </w:r>
      <w:proofErr w:type="spellEnd"/>
      <w:r>
        <w:rPr>
          <w:sz w:val="24"/>
          <w:szCs w:val="24"/>
        </w:rPr>
        <w:t xml:space="preserve">, </w:t>
      </w:r>
      <w:proofErr w:type="spellStart"/>
      <w:r>
        <w:rPr>
          <w:sz w:val="24"/>
          <w:szCs w:val="24"/>
        </w:rPr>
        <w:t>Osgudu</w:t>
      </w:r>
      <w:proofErr w:type="spellEnd"/>
      <w:r>
        <w:rPr>
          <w:sz w:val="24"/>
          <w:szCs w:val="24"/>
        </w:rPr>
        <w:t xml:space="preserve">, Offa und Tochter </w:t>
      </w:r>
      <w:proofErr w:type="spellStart"/>
      <w:r>
        <w:rPr>
          <w:sz w:val="24"/>
          <w:szCs w:val="24"/>
        </w:rPr>
        <w:t>Aebbe</w:t>
      </w:r>
      <w:proofErr w:type="spellEnd"/>
      <w:r>
        <w:rPr>
          <w:sz w:val="24"/>
          <w:szCs w:val="24"/>
        </w:rPr>
        <w:t xml:space="preserve">. </w:t>
      </w:r>
      <w:r>
        <w:rPr>
          <w:rStyle w:val="Funotenzeichen"/>
          <w:sz w:val="24"/>
          <w:szCs w:val="24"/>
        </w:rPr>
        <w:footnoteReference w:id="9"/>
      </w:r>
    </w:p>
    <w:p w14:paraId="795388B9" w14:textId="0F798202" w:rsidR="00BE499C" w:rsidRDefault="00BE499C">
      <w:pPr>
        <w:pStyle w:val="KeinLeerraum"/>
        <w:jc w:val="both"/>
      </w:pPr>
      <w:r>
        <w:rPr>
          <w:sz w:val="24"/>
          <w:szCs w:val="24"/>
        </w:rPr>
        <w:t xml:space="preserve">Wo alle Kinder von König </w:t>
      </w:r>
      <w:proofErr w:type="spellStart"/>
      <w:r>
        <w:rPr>
          <w:sz w:val="24"/>
          <w:szCs w:val="24"/>
        </w:rPr>
        <w:t>Aethelfrith</w:t>
      </w:r>
      <w:proofErr w:type="spellEnd"/>
      <w:r>
        <w:rPr>
          <w:sz w:val="24"/>
          <w:szCs w:val="24"/>
        </w:rPr>
        <w:t xml:space="preserve"> geboren wurden ist unbekannt. Es </w:t>
      </w:r>
      <w:r w:rsidR="001819A5">
        <w:rPr>
          <w:sz w:val="24"/>
          <w:szCs w:val="24"/>
        </w:rPr>
        <w:t xml:space="preserve">gab </w:t>
      </w:r>
      <w:r w:rsidR="004F3D6C">
        <w:rPr>
          <w:sz w:val="24"/>
          <w:szCs w:val="24"/>
        </w:rPr>
        <w:t xml:space="preserve">damals </w:t>
      </w:r>
      <w:r w:rsidR="001819A5">
        <w:rPr>
          <w:sz w:val="24"/>
          <w:szCs w:val="24"/>
        </w:rPr>
        <w:t xml:space="preserve">zwei Königshöfe: </w:t>
      </w:r>
      <w:proofErr w:type="spellStart"/>
      <w:r w:rsidR="001819A5">
        <w:rPr>
          <w:sz w:val="24"/>
          <w:szCs w:val="24"/>
        </w:rPr>
        <w:t>Bamburgh</w:t>
      </w:r>
      <w:proofErr w:type="spellEnd"/>
      <w:r w:rsidR="001819A5">
        <w:rPr>
          <w:sz w:val="24"/>
          <w:szCs w:val="24"/>
        </w:rPr>
        <w:t xml:space="preserve"> und </w:t>
      </w:r>
      <w:proofErr w:type="spellStart"/>
      <w:r w:rsidR="001819A5">
        <w:rPr>
          <w:sz w:val="24"/>
          <w:szCs w:val="24"/>
        </w:rPr>
        <w:t>Yeavering</w:t>
      </w:r>
      <w:proofErr w:type="spellEnd"/>
      <w:r w:rsidR="001819A5">
        <w:rPr>
          <w:sz w:val="24"/>
          <w:szCs w:val="24"/>
        </w:rPr>
        <w:t xml:space="preserve"> („</w:t>
      </w:r>
      <w:proofErr w:type="spellStart"/>
      <w:r w:rsidR="001819A5">
        <w:rPr>
          <w:sz w:val="24"/>
          <w:szCs w:val="24"/>
        </w:rPr>
        <w:t>Adgefrin</w:t>
      </w:r>
      <w:proofErr w:type="spellEnd"/>
      <w:r w:rsidR="001819A5">
        <w:rPr>
          <w:sz w:val="24"/>
          <w:szCs w:val="24"/>
        </w:rPr>
        <w:t>“ bei Beda</w:t>
      </w:r>
      <w:r w:rsidR="001819A5">
        <w:rPr>
          <w:rStyle w:val="Funotenzeichen"/>
          <w:sz w:val="24"/>
          <w:szCs w:val="24"/>
        </w:rPr>
        <w:footnoteReference w:id="10"/>
      </w:r>
      <w:r w:rsidR="001819A5">
        <w:rPr>
          <w:sz w:val="24"/>
          <w:szCs w:val="24"/>
        </w:rPr>
        <w:t>)</w:t>
      </w:r>
      <w:r w:rsidR="004C7B8B">
        <w:rPr>
          <w:sz w:val="24"/>
          <w:szCs w:val="24"/>
        </w:rPr>
        <w:t>.</w:t>
      </w:r>
      <w:r w:rsidR="004F3D6C">
        <w:rPr>
          <w:sz w:val="24"/>
          <w:szCs w:val="24"/>
        </w:rPr>
        <w:t xml:space="preserve"> </w:t>
      </w:r>
      <w:proofErr w:type="spellStart"/>
      <w:r w:rsidR="004F3D6C">
        <w:rPr>
          <w:sz w:val="24"/>
          <w:szCs w:val="24"/>
        </w:rPr>
        <w:t>Bamburgh</w:t>
      </w:r>
      <w:proofErr w:type="spellEnd"/>
      <w:r w:rsidR="004F3D6C">
        <w:rPr>
          <w:sz w:val="24"/>
          <w:szCs w:val="24"/>
        </w:rPr>
        <w:t xml:space="preserve"> liegt direkt am Meer, </w:t>
      </w:r>
      <w:proofErr w:type="spellStart"/>
      <w:r w:rsidR="004F3D6C">
        <w:rPr>
          <w:sz w:val="24"/>
          <w:szCs w:val="24"/>
        </w:rPr>
        <w:t>Yeavering</w:t>
      </w:r>
      <w:proofErr w:type="spellEnd"/>
      <w:r w:rsidR="004F3D6C">
        <w:rPr>
          <w:sz w:val="24"/>
          <w:szCs w:val="24"/>
        </w:rPr>
        <w:t xml:space="preserve"> im Landesinneren.</w:t>
      </w:r>
    </w:p>
    <w:p w14:paraId="4D7127D5" w14:textId="77777777" w:rsidR="00F22BE3" w:rsidRDefault="00F22BE3">
      <w:pPr>
        <w:pStyle w:val="KeinLeerraum"/>
        <w:jc w:val="both"/>
        <w:rPr>
          <w:sz w:val="24"/>
          <w:szCs w:val="24"/>
        </w:rPr>
      </w:pPr>
    </w:p>
    <w:p w14:paraId="4D7127D6" w14:textId="77777777" w:rsidR="00F22BE3" w:rsidRDefault="004A5853">
      <w:pPr>
        <w:pStyle w:val="KeinLeerraum"/>
        <w:jc w:val="both"/>
        <w:rPr>
          <w:sz w:val="24"/>
          <w:szCs w:val="24"/>
        </w:rPr>
      </w:pPr>
      <w:r>
        <w:rPr>
          <w:sz w:val="24"/>
          <w:szCs w:val="24"/>
        </w:rPr>
        <w:t xml:space="preserve">König </w:t>
      </w:r>
      <w:proofErr w:type="spellStart"/>
      <w:r>
        <w:rPr>
          <w:sz w:val="24"/>
          <w:szCs w:val="24"/>
        </w:rPr>
        <w:t>Aethelfriths</w:t>
      </w:r>
      <w:proofErr w:type="spellEnd"/>
      <w:r>
        <w:rPr>
          <w:sz w:val="24"/>
          <w:szCs w:val="24"/>
        </w:rPr>
        <w:t xml:space="preserve"> Regierungszeit dauerte von 592 bis 616;</w:t>
      </w:r>
    </w:p>
    <w:p w14:paraId="4D7127D7" w14:textId="77777777" w:rsidR="00F22BE3" w:rsidRDefault="004A5853">
      <w:pPr>
        <w:pStyle w:val="KeinLeerraum"/>
        <w:jc w:val="both"/>
        <w:rPr>
          <w:sz w:val="24"/>
          <w:szCs w:val="24"/>
        </w:rPr>
      </w:pPr>
      <w:r>
        <w:rPr>
          <w:sz w:val="24"/>
          <w:szCs w:val="24"/>
        </w:rPr>
        <w:t>seine Politik war immer auf die Ausdehnung seines Reiches ausgerichtet. Durch mehre siegreiche Schlachten</w:t>
      </w:r>
    </w:p>
    <w:p w14:paraId="4D7127D8" w14:textId="6CD4BCD5" w:rsidR="00F22BE3" w:rsidRDefault="004A5853">
      <w:pPr>
        <w:pStyle w:val="KeinLeerraum"/>
        <w:jc w:val="both"/>
      </w:pPr>
      <w:r>
        <w:rPr>
          <w:sz w:val="24"/>
          <w:szCs w:val="24"/>
        </w:rPr>
        <w:t xml:space="preserve">machte er Nachbarkönigreiche tributpflichtig oder vereinigte sie mit seinem Reich. Neben </w:t>
      </w:r>
      <w:proofErr w:type="spellStart"/>
      <w:r>
        <w:rPr>
          <w:sz w:val="24"/>
          <w:szCs w:val="24"/>
        </w:rPr>
        <w:t>Bernicia</w:t>
      </w:r>
      <w:proofErr w:type="spellEnd"/>
      <w:r>
        <w:rPr>
          <w:sz w:val="24"/>
          <w:szCs w:val="24"/>
        </w:rPr>
        <w:t xml:space="preserve"> und </w:t>
      </w:r>
      <w:proofErr w:type="spellStart"/>
      <w:r>
        <w:rPr>
          <w:sz w:val="24"/>
          <w:szCs w:val="24"/>
        </w:rPr>
        <w:t>Deira</w:t>
      </w:r>
      <w:proofErr w:type="spellEnd"/>
      <w:r>
        <w:rPr>
          <w:sz w:val="24"/>
          <w:szCs w:val="24"/>
        </w:rPr>
        <w:t xml:space="preserve">, die er zum Gesamtreich Northumbria vereinigte, war ihm sogar das nördliche Königreich </w:t>
      </w:r>
      <w:proofErr w:type="spellStart"/>
      <w:r>
        <w:rPr>
          <w:sz w:val="24"/>
          <w:szCs w:val="24"/>
        </w:rPr>
        <w:t>Dalriada</w:t>
      </w:r>
      <w:proofErr w:type="spellEnd"/>
      <w:r>
        <w:rPr>
          <w:sz w:val="24"/>
          <w:szCs w:val="24"/>
        </w:rPr>
        <w:t xml:space="preserve"> tributpflichtig.</w:t>
      </w:r>
      <w:r>
        <w:rPr>
          <w:rStyle w:val="Funotenzeichen"/>
          <w:sz w:val="24"/>
          <w:szCs w:val="24"/>
        </w:rPr>
        <w:footnoteReference w:id="11"/>
      </w:r>
    </w:p>
    <w:p w14:paraId="4D7127D9" w14:textId="66D7BD98" w:rsidR="00F22BE3" w:rsidRDefault="004A5853">
      <w:pPr>
        <w:pStyle w:val="KeinLeerraum"/>
        <w:jc w:val="both"/>
      </w:pPr>
      <w:r>
        <w:rPr>
          <w:sz w:val="24"/>
          <w:szCs w:val="24"/>
        </w:rPr>
        <w:t xml:space="preserve">Alle männlichen Angehörigen des Königreichs </w:t>
      </w:r>
      <w:proofErr w:type="spellStart"/>
      <w:r>
        <w:rPr>
          <w:sz w:val="24"/>
          <w:szCs w:val="24"/>
        </w:rPr>
        <w:t>Deira</w:t>
      </w:r>
      <w:proofErr w:type="spellEnd"/>
      <w:r>
        <w:rPr>
          <w:sz w:val="24"/>
          <w:szCs w:val="24"/>
        </w:rPr>
        <w:t xml:space="preserve"> schickte </w:t>
      </w:r>
      <w:proofErr w:type="spellStart"/>
      <w:r>
        <w:rPr>
          <w:sz w:val="24"/>
          <w:szCs w:val="24"/>
        </w:rPr>
        <w:t>Aethelfrith</w:t>
      </w:r>
      <w:proofErr w:type="spellEnd"/>
      <w:r>
        <w:rPr>
          <w:sz w:val="24"/>
          <w:szCs w:val="24"/>
        </w:rPr>
        <w:t xml:space="preserve"> ins Exil und er heiratete </w:t>
      </w:r>
      <w:proofErr w:type="spellStart"/>
      <w:r>
        <w:rPr>
          <w:sz w:val="24"/>
          <w:szCs w:val="24"/>
        </w:rPr>
        <w:t>Acha</w:t>
      </w:r>
      <w:proofErr w:type="spellEnd"/>
      <w:r>
        <w:rPr>
          <w:sz w:val="24"/>
          <w:szCs w:val="24"/>
        </w:rPr>
        <w:t>, die Tochter des e</w:t>
      </w:r>
      <w:r w:rsidR="00CF217E">
        <w:rPr>
          <w:sz w:val="24"/>
          <w:szCs w:val="24"/>
        </w:rPr>
        <w:t>he</w:t>
      </w:r>
      <w:r>
        <w:rPr>
          <w:sz w:val="24"/>
          <w:szCs w:val="24"/>
        </w:rPr>
        <w:t xml:space="preserve">maligen Königs von </w:t>
      </w:r>
      <w:proofErr w:type="spellStart"/>
      <w:r>
        <w:rPr>
          <w:sz w:val="24"/>
          <w:szCs w:val="24"/>
        </w:rPr>
        <w:t>Deira</w:t>
      </w:r>
      <w:proofErr w:type="spellEnd"/>
      <w:r>
        <w:rPr>
          <w:sz w:val="24"/>
          <w:szCs w:val="24"/>
        </w:rPr>
        <w:t>, um seine Herrschaft zu legitimieren. Edwin, der Sohn dieses Königs floh zum Land des walisischen König</w:t>
      </w:r>
      <w:r w:rsidR="000F4A7F">
        <w:rPr>
          <w:sz w:val="24"/>
          <w:szCs w:val="24"/>
        </w:rPr>
        <w:t>s</w:t>
      </w:r>
      <w:r>
        <w:rPr>
          <w:sz w:val="24"/>
          <w:szCs w:val="24"/>
        </w:rPr>
        <w:t xml:space="preserve"> von Gwynedd. Edwin kannte</w:t>
      </w:r>
      <w:r w:rsidR="00B66F4B">
        <w:rPr>
          <w:sz w:val="24"/>
          <w:szCs w:val="24"/>
        </w:rPr>
        <w:t xml:space="preserve"> und</w:t>
      </w:r>
      <w:r w:rsidR="0019344E">
        <w:rPr>
          <w:sz w:val="24"/>
          <w:szCs w:val="24"/>
        </w:rPr>
        <w:t xml:space="preserve"> förderte</w:t>
      </w:r>
      <w:r>
        <w:rPr>
          <w:sz w:val="24"/>
          <w:szCs w:val="24"/>
        </w:rPr>
        <w:t xml:space="preserve"> schon das Christentum</w:t>
      </w:r>
      <w:r w:rsidR="001C0C9D">
        <w:rPr>
          <w:sz w:val="24"/>
          <w:szCs w:val="24"/>
        </w:rPr>
        <w:t>,</w:t>
      </w:r>
      <w:r>
        <w:rPr>
          <w:sz w:val="24"/>
          <w:szCs w:val="24"/>
        </w:rPr>
        <w:t xml:space="preserve"> zögerte aber noch mit der Taufe.</w:t>
      </w:r>
      <w:r>
        <w:rPr>
          <w:rStyle w:val="Funotenzeichen"/>
          <w:sz w:val="24"/>
          <w:szCs w:val="24"/>
        </w:rPr>
        <w:footnoteReference w:id="12"/>
      </w:r>
      <w:r>
        <w:rPr>
          <w:sz w:val="24"/>
          <w:szCs w:val="24"/>
        </w:rPr>
        <w:t xml:space="preserve">  </w:t>
      </w:r>
    </w:p>
    <w:p w14:paraId="4D7127DA" w14:textId="722615F9" w:rsidR="00F22BE3" w:rsidRDefault="004A5853">
      <w:pPr>
        <w:pStyle w:val="KeinLeerraum"/>
        <w:jc w:val="both"/>
      </w:pPr>
      <w:r>
        <w:rPr>
          <w:sz w:val="24"/>
          <w:szCs w:val="24"/>
        </w:rPr>
        <w:t>616 floh Edwin</w:t>
      </w:r>
      <w:r w:rsidR="009A51A6">
        <w:rPr>
          <w:sz w:val="24"/>
          <w:szCs w:val="24"/>
        </w:rPr>
        <w:t xml:space="preserve"> schließlich</w:t>
      </w:r>
      <w:r>
        <w:rPr>
          <w:sz w:val="24"/>
          <w:szCs w:val="24"/>
        </w:rPr>
        <w:t xml:space="preserve"> zu König </w:t>
      </w:r>
      <w:proofErr w:type="spellStart"/>
      <w:r>
        <w:rPr>
          <w:sz w:val="24"/>
          <w:szCs w:val="24"/>
        </w:rPr>
        <w:t>Raedwald</w:t>
      </w:r>
      <w:proofErr w:type="spellEnd"/>
      <w:r>
        <w:rPr>
          <w:sz w:val="24"/>
          <w:szCs w:val="24"/>
        </w:rPr>
        <w:t xml:space="preserve"> von East Anglia.</w:t>
      </w:r>
    </w:p>
    <w:p w14:paraId="1A46D7E4" w14:textId="751DDF2E" w:rsidR="001F4A42" w:rsidRPr="00E35EF1" w:rsidRDefault="004A5853">
      <w:pPr>
        <w:pStyle w:val="KeinLeerraum"/>
        <w:jc w:val="both"/>
        <w:rPr>
          <w:sz w:val="24"/>
          <w:szCs w:val="24"/>
        </w:rPr>
      </w:pPr>
      <w:proofErr w:type="spellStart"/>
      <w:r>
        <w:rPr>
          <w:sz w:val="24"/>
          <w:szCs w:val="24"/>
        </w:rPr>
        <w:t>Aethelfrith</w:t>
      </w:r>
      <w:proofErr w:type="spellEnd"/>
      <w:r>
        <w:rPr>
          <w:sz w:val="24"/>
          <w:szCs w:val="24"/>
        </w:rPr>
        <w:t xml:space="preserve"> versucht</w:t>
      </w:r>
      <w:r w:rsidR="00250A8F">
        <w:rPr>
          <w:sz w:val="24"/>
          <w:szCs w:val="24"/>
        </w:rPr>
        <w:t>e</w:t>
      </w:r>
      <w:r>
        <w:rPr>
          <w:sz w:val="24"/>
          <w:szCs w:val="24"/>
        </w:rPr>
        <w:t xml:space="preserve"> </w:t>
      </w:r>
      <w:r w:rsidR="00C307C9">
        <w:rPr>
          <w:sz w:val="24"/>
          <w:szCs w:val="24"/>
        </w:rPr>
        <w:t xml:space="preserve">Edwin </w:t>
      </w:r>
      <w:r>
        <w:rPr>
          <w:sz w:val="24"/>
          <w:szCs w:val="24"/>
        </w:rPr>
        <w:t>zu ermorden, was jedoch misslang</w:t>
      </w:r>
      <w:r w:rsidR="00C307C9">
        <w:rPr>
          <w:sz w:val="24"/>
          <w:szCs w:val="24"/>
        </w:rPr>
        <w:t>;</w:t>
      </w:r>
      <w:r>
        <w:rPr>
          <w:sz w:val="24"/>
          <w:szCs w:val="24"/>
        </w:rPr>
        <w:t xml:space="preserve"> </w:t>
      </w:r>
      <w:proofErr w:type="spellStart"/>
      <w:r>
        <w:rPr>
          <w:sz w:val="24"/>
          <w:szCs w:val="24"/>
        </w:rPr>
        <w:t>Aethelfrith</w:t>
      </w:r>
      <w:proofErr w:type="spellEnd"/>
      <w:r>
        <w:rPr>
          <w:sz w:val="24"/>
          <w:szCs w:val="24"/>
        </w:rPr>
        <w:t xml:space="preserve"> bot </w:t>
      </w:r>
      <w:proofErr w:type="spellStart"/>
      <w:r>
        <w:rPr>
          <w:sz w:val="24"/>
          <w:szCs w:val="24"/>
        </w:rPr>
        <w:t>Raedwald</w:t>
      </w:r>
      <w:proofErr w:type="spellEnd"/>
      <w:r>
        <w:rPr>
          <w:sz w:val="24"/>
          <w:szCs w:val="24"/>
        </w:rPr>
        <w:t xml:space="preserve"> eine hohe Summe, wenn er Edwin töten oder ausliefern würde. Im Falle der Ablehnung drohte er mit Krieg. </w:t>
      </w:r>
      <w:proofErr w:type="spellStart"/>
      <w:r>
        <w:rPr>
          <w:sz w:val="24"/>
          <w:szCs w:val="24"/>
        </w:rPr>
        <w:t>Readwald</w:t>
      </w:r>
      <w:proofErr w:type="spellEnd"/>
      <w:r>
        <w:rPr>
          <w:sz w:val="24"/>
          <w:szCs w:val="24"/>
        </w:rPr>
        <w:t xml:space="preserve"> war jedoch nicht bereit, Edwin – seinen Schützling – auszuliefern und zog mit einer zahlenmäßig großen Truppe nach Norden. Am Fluss Idle kam es 616 zur entscheidenden Schlacht. </w:t>
      </w:r>
      <w:proofErr w:type="spellStart"/>
      <w:r>
        <w:rPr>
          <w:sz w:val="24"/>
          <w:szCs w:val="24"/>
        </w:rPr>
        <w:t>Aethelfriths</w:t>
      </w:r>
      <w:proofErr w:type="spellEnd"/>
      <w:r>
        <w:rPr>
          <w:sz w:val="24"/>
          <w:szCs w:val="24"/>
        </w:rPr>
        <w:t xml:space="preserve"> Heer wurde vernichtend geschlagen und er kam bei den Kämpfen ums Leben.</w:t>
      </w:r>
      <w:r>
        <w:rPr>
          <w:rStyle w:val="Funotenzeichen"/>
          <w:sz w:val="24"/>
          <w:szCs w:val="24"/>
        </w:rPr>
        <w:footnoteReference w:id="13"/>
      </w:r>
      <w:r>
        <w:rPr>
          <w:sz w:val="24"/>
          <w:szCs w:val="24"/>
        </w:rPr>
        <w:t xml:space="preserve"> Oswald</w:t>
      </w:r>
      <w:r w:rsidR="00B9182A">
        <w:rPr>
          <w:sz w:val="24"/>
          <w:szCs w:val="24"/>
        </w:rPr>
        <w:t>, einer von seinen sieben Söhnen,</w:t>
      </w:r>
      <w:r>
        <w:rPr>
          <w:sz w:val="24"/>
          <w:szCs w:val="24"/>
        </w:rPr>
        <w:t xml:space="preserve"> war damals 12 Jahre alt. </w:t>
      </w:r>
    </w:p>
    <w:p w14:paraId="5DE358D2" w14:textId="21AE4901" w:rsidR="00202857" w:rsidRPr="009C64B2" w:rsidRDefault="005772F6">
      <w:pPr>
        <w:pStyle w:val="KeinLeerraum"/>
        <w:jc w:val="both"/>
        <w:rPr>
          <w:b/>
          <w:bCs/>
          <w:sz w:val="24"/>
          <w:szCs w:val="24"/>
        </w:rPr>
      </w:pPr>
      <w:r w:rsidRPr="009C64B2">
        <w:rPr>
          <w:b/>
          <w:bCs/>
          <w:sz w:val="24"/>
          <w:szCs w:val="24"/>
        </w:rPr>
        <w:t>Die Königsfamilie Oswalds im Exil</w:t>
      </w:r>
    </w:p>
    <w:p w14:paraId="75C8D5C2" w14:textId="34BD599B" w:rsidR="005772F6" w:rsidRDefault="005772F6">
      <w:pPr>
        <w:pStyle w:val="KeinLeerraum"/>
        <w:jc w:val="both"/>
        <w:rPr>
          <w:sz w:val="24"/>
          <w:szCs w:val="24"/>
        </w:rPr>
      </w:pPr>
    </w:p>
    <w:p w14:paraId="5B968E1D" w14:textId="2C4909B5" w:rsidR="009C64B2" w:rsidRDefault="005772F6">
      <w:pPr>
        <w:pStyle w:val="KeinLeerraum"/>
        <w:jc w:val="both"/>
        <w:rPr>
          <w:sz w:val="24"/>
          <w:szCs w:val="24"/>
        </w:rPr>
      </w:pPr>
      <w:r>
        <w:rPr>
          <w:sz w:val="24"/>
          <w:szCs w:val="24"/>
        </w:rPr>
        <w:t xml:space="preserve">Nachdem König </w:t>
      </w:r>
      <w:proofErr w:type="spellStart"/>
      <w:r>
        <w:rPr>
          <w:sz w:val="24"/>
          <w:szCs w:val="24"/>
        </w:rPr>
        <w:t>Aethelfrith</w:t>
      </w:r>
      <w:proofErr w:type="spellEnd"/>
      <w:r>
        <w:rPr>
          <w:sz w:val="24"/>
          <w:szCs w:val="24"/>
        </w:rPr>
        <w:t xml:space="preserve"> in der Schlacht am </w:t>
      </w:r>
      <w:proofErr w:type="spellStart"/>
      <w:r>
        <w:rPr>
          <w:sz w:val="24"/>
          <w:szCs w:val="24"/>
        </w:rPr>
        <w:t>Fluß</w:t>
      </w:r>
      <w:proofErr w:type="spellEnd"/>
      <w:r>
        <w:rPr>
          <w:sz w:val="24"/>
          <w:szCs w:val="24"/>
        </w:rPr>
        <w:t xml:space="preserve"> Idle ums Leben kam, </w:t>
      </w:r>
      <w:r w:rsidR="00CA00F9">
        <w:rPr>
          <w:sz w:val="24"/>
          <w:szCs w:val="24"/>
        </w:rPr>
        <w:t>war</w:t>
      </w:r>
      <w:r w:rsidR="009C64B2">
        <w:rPr>
          <w:sz w:val="24"/>
          <w:szCs w:val="24"/>
        </w:rPr>
        <w:t xml:space="preserve"> nun Edwin wieder an d</w:t>
      </w:r>
      <w:r w:rsidR="00CA00F9">
        <w:rPr>
          <w:sz w:val="24"/>
          <w:szCs w:val="24"/>
        </w:rPr>
        <w:t>er</w:t>
      </w:r>
      <w:r w:rsidR="009C64B2">
        <w:rPr>
          <w:sz w:val="24"/>
          <w:szCs w:val="24"/>
        </w:rPr>
        <w:t xml:space="preserve"> Macht und wurde König von Northumbria. </w:t>
      </w:r>
    </w:p>
    <w:p w14:paraId="4D7127DC" w14:textId="022116BC" w:rsidR="00F22BE3" w:rsidRDefault="009C64B2">
      <w:pPr>
        <w:pStyle w:val="KeinLeerraum"/>
        <w:jc w:val="both"/>
        <w:rPr>
          <w:sz w:val="24"/>
          <w:szCs w:val="24"/>
        </w:rPr>
      </w:pPr>
      <w:proofErr w:type="spellStart"/>
      <w:r>
        <w:rPr>
          <w:sz w:val="24"/>
          <w:szCs w:val="24"/>
        </w:rPr>
        <w:t>Acha</w:t>
      </w:r>
      <w:proofErr w:type="spellEnd"/>
      <w:r>
        <w:rPr>
          <w:sz w:val="24"/>
          <w:szCs w:val="24"/>
        </w:rPr>
        <w:t>, die Mutter von Oswald und weitere sechs Söhne und eine Tochter musste</w:t>
      </w:r>
      <w:r w:rsidR="00CA00F9">
        <w:rPr>
          <w:sz w:val="24"/>
          <w:szCs w:val="24"/>
        </w:rPr>
        <w:t>n</w:t>
      </w:r>
      <w:r>
        <w:rPr>
          <w:sz w:val="24"/>
          <w:szCs w:val="24"/>
        </w:rPr>
        <w:t xml:space="preserve"> nun ins Exil fliehen.</w:t>
      </w:r>
      <w:r w:rsidR="003605F3">
        <w:rPr>
          <w:sz w:val="24"/>
          <w:szCs w:val="24"/>
        </w:rPr>
        <w:t xml:space="preserve"> Wie oben schon angegeben, sind uns alle namentlich bekannt:</w:t>
      </w:r>
    </w:p>
    <w:p w14:paraId="5E2F8D10" w14:textId="1EC784C6" w:rsidR="003605F3" w:rsidRDefault="003605F3">
      <w:pPr>
        <w:pStyle w:val="KeinLeerraum"/>
        <w:jc w:val="both"/>
        <w:rPr>
          <w:sz w:val="24"/>
          <w:szCs w:val="24"/>
        </w:rPr>
      </w:pPr>
      <w:proofErr w:type="spellStart"/>
      <w:r>
        <w:rPr>
          <w:sz w:val="24"/>
          <w:szCs w:val="24"/>
        </w:rPr>
        <w:t>Eanfrith</w:t>
      </w:r>
      <w:proofErr w:type="spellEnd"/>
      <w:r w:rsidR="001979DC">
        <w:rPr>
          <w:sz w:val="24"/>
          <w:szCs w:val="24"/>
        </w:rPr>
        <w:t xml:space="preserve"> </w:t>
      </w:r>
      <w:r>
        <w:rPr>
          <w:sz w:val="24"/>
          <w:szCs w:val="24"/>
        </w:rPr>
        <w:t>(</w:t>
      </w:r>
      <w:r w:rsidR="001979DC">
        <w:rPr>
          <w:sz w:val="24"/>
          <w:szCs w:val="24"/>
        </w:rPr>
        <w:t>Stiefbruder von Oswald)</w:t>
      </w:r>
      <w:r>
        <w:rPr>
          <w:sz w:val="24"/>
          <w:szCs w:val="24"/>
        </w:rPr>
        <w:t xml:space="preserve">, </w:t>
      </w:r>
      <w:r>
        <w:rPr>
          <w:b/>
          <w:bCs/>
          <w:sz w:val="24"/>
          <w:szCs w:val="24"/>
        </w:rPr>
        <w:t>Oswald</w:t>
      </w:r>
      <w:r>
        <w:rPr>
          <w:sz w:val="24"/>
          <w:szCs w:val="24"/>
        </w:rPr>
        <w:t xml:space="preserve">, </w:t>
      </w:r>
      <w:proofErr w:type="spellStart"/>
      <w:r>
        <w:rPr>
          <w:sz w:val="24"/>
          <w:szCs w:val="24"/>
        </w:rPr>
        <w:t>Oswiu</w:t>
      </w:r>
      <w:proofErr w:type="spellEnd"/>
      <w:r>
        <w:rPr>
          <w:sz w:val="24"/>
          <w:szCs w:val="24"/>
        </w:rPr>
        <w:t xml:space="preserve">, </w:t>
      </w:r>
      <w:proofErr w:type="spellStart"/>
      <w:r>
        <w:rPr>
          <w:sz w:val="24"/>
          <w:szCs w:val="24"/>
        </w:rPr>
        <w:t>Oslaf</w:t>
      </w:r>
      <w:proofErr w:type="spellEnd"/>
      <w:r>
        <w:rPr>
          <w:sz w:val="24"/>
          <w:szCs w:val="24"/>
        </w:rPr>
        <w:t xml:space="preserve">, </w:t>
      </w:r>
      <w:proofErr w:type="spellStart"/>
      <w:r>
        <w:rPr>
          <w:sz w:val="24"/>
          <w:szCs w:val="24"/>
        </w:rPr>
        <w:t>Osguid</w:t>
      </w:r>
      <w:proofErr w:type="spellEnd"/>
      <w:r>
        <w:rPr>
          <w:sz w:val="24"/>
          <w:szCs w:val="24"/>
        </w:rPr>
        <w:t xml:space="preserve">, </w:t>
      </w:r>
      <w:proofErr w:type="spellStart"/>
      <w:r>
        <w:rPr>
          <w:sz w:val="24"/>
          <w:szCs w:val="24"/>
        </w:rPr>
        <w:t>Osgudu</w:t>
      </w:r>
      <w:proofErr w:type="spellEnd"/>
      <w:r>
        <w:rPr>
          <w:sz w:val="24"/>
          <w:szCs w:val="24"/>
        </w:rPr>
        <w:t xml:space="preserve">, Offa und </w:t>
      </w:r>
      <w:proofErr w:type="spellStart"/>
      <w:r>
        <w:rPr>
          <w:sz w:val="24"/>
          <w:szCs w:val="24"/>
        </w:rPr>
        <w:t>Aebbe</w:t>
      </w:r>
      <w:proofErr w:type="spellEnd"/>
      <w:r w:rsidR="001979DC">
        <w:rPr>
          <w:sz w:val="24"/>
          <w:szCs w:val="24"/>
        </w:rPr>
        <w:t xml:space="preserve"> (Schwester von Oswald)</w:t>
      </w:r>
      <w:r>
        <w:rPr>
          <w:sz w:val="24"/>
          <w:szCs w:val="24"/>
        </w:rPr>
        <w:t>.</w:t>
      </w:r>
    </w:p>
    <w:p w14:paraId="673D6829" w14:textId="4A71CE30" w:rsidR="00CA00F9" w:rsidRDefault="00AA0DA8">
      <w:pPr>
        <w:pStyle w:val="KeinLeerraum"/>
        <w:jc w:val="both"/>
        <w:rPr>
          <w:sz w:val="24"/>
          <w:szCs w:val="24"/>
        </w:rPr>
      </w:pPr>
      <w:r>
        <w:rPr>
          <w:sz w:val="24"/>
          <w:szCs w:val="24"/>
        </w:rPr>
        <w:t xml:space="preserve">Wie Michelle Ziegler schreibt, haben sie sich in zwei Gruppen geteilt: </w:t>
      </w:r>
      <w:r w:rsidR="00B46928">
        <w:rPr>
          <w:sz w:val="24"/>
          <w:szCs w:val="24"/>
        </w:rPr>
        <w:t xml:space="preserve">Oswald, </w:t>
      </w:r>
      <w:proofErr w:type="spellStart"/>
      <w:r w:rsidR="00B46928">
        <w:rPr>
          <w:sz w:val="24"/>
          <w:szCs w:val="24"/>
        </w:rPr>
        <w:t>Oswiu</w:t>
      </w:r>
      <w:proofErr w:type="spellEnd"/>
      <w:r w:rsidR="00B46928">
        <w:rPr>
          <w:sz w:val="24"/>
          <w:szCs w:val="24"/>
        </w:rPr>
        <w:t xml:space="preserve">, </w:t>
      </w:r>
      <w:proofErr w:type="spellStart"/>
      <w:r w:rsidR="00B46928">
        <w:rPr>
          <w:sz w:val="24"/>
          <w:szCs w:val="24"/>
        </w:rPr>
        <w:t>Aebbe</w:t>
      </w:r>
      <w:proofErr w:type="spellEnd"/>
      <w:r w:rsidR="00B46928">
        <w:rPr>
          <w:sz w:val="24"/>
          <w:szCs w:val="24"/>
        </w:rPr>
        <w:t xml:space="preserve"> und vielleicht noch andere flohen in den Königshof von </w:t>
      </w:r>
      <w:proofErr w:type="spellStart"/>
      <w:r w:rsidR="00B46928">
        <w:rPr>
          <w:sz w:val="24"/>
          <w:szCs w:val="24"/>
        </w:rPr>
        <w:t>Dalriada</w:t>
      </w:r>
      <w:proofErr w:type="spellEnd"/>
      <w:r w:rsidR="00B46928">
        <w:rPr>
          <w:sz w:val="24"/>
          <w:szCs w:val="24"/>
        </w:rPr>
        <w:t>; die anderen gingen zu den Pikten; ihr Anführer war</w:t>
      </w:r>
      <w:r w:rsidR="00B47490">
        <w:rPr>
          <w:sz w:val="24"/>
          <w:szCs w:val="24"/>
        </w:rPr>
        <w:t xml:space="preserve"> </w:t>
      </w:r>
      <w:proofErr w:type="spellStart"/>
      <w:r w:rsidR="00B47490">
        <w:rPr>
          <w:sz w:val="24"/>
          <w:szCs w:val="24"/>
        </w:rPr>
        <w:t>Eanfrith</w:t>
      </w:r>
      <w:proofErr w:type="spellEnd"/>
      <w:r w:rsidR="00B47490">
        <w:rPr>
          <w:sz w:val="24"/>
          <w:szCs w:val="24"/>
        </w:rPr>
        <w:t xml:space="preserve">, der schon eine </w:t>
      </w:r>
      <w:proofErr w:type="spellStart"/>
      <w:r w:rsidR="00B47490">
        <w:rPr>
          <w:sz w:val="24"/>
          <w:szCs w:val="24"/>
        </w:rPr>
        <w:t>piktische</w:t>
      </w:r>
      <w:proofErr w:type="spellEnd"/>
      <w:r w:rsidR="00B47490">
        <w:rPr>
          <w:sz w:val="24"/>
          <w:szCs w:val="24"/>
        </w:rPr>
        <w:t xml:space="preserve"> Frau geheiratet hatte.</w:t>
      </w:r>
      <w:r w:rsidR="00B47490">
        <w:rPr>
          <w:rStyle w:val="Funotenzeichen"/>
          <w:sz w:val="24"/>
          <w:szCs w:val="24"/>
        </w:rPr>
        <w:footnoteReference w:id="14"/>
      </w:r>
      <w:r w:rsidR="00B47490">
        <w:rPr>
          <w:sz w:val="24"/>
          <w:szCs w:val="24"/>
        </w:rPr>
        <w:t xml:space="preserve"> </w:t>
      </w:r>
      <w:proofErr w:type="spellStart"/>
      <w:r w:rsidR="003324BA">
        <w:rPr>
          <w:sz w:val="24"/>
          <w:szCs w:val="24"/>
        </w:rPr>
        <w:t>Eanfrith</w:t>
      </w:r>
      <w:proofErr w:type="spellEnd"/>
      <w:r w:rsidR="003324BA">
        <w:rPr>
          <w:sz w:val="24"/>
          <w:szCs w:val="24"/>
        </w:rPr>
        <w:t>, Oswalds Stiefbruder</w:t>
      </w:r>
      <w:r w:rsidR="002B3FF0">
        <w:rPr>
          <w:sz w:val="24"/>
          <w:szCs w:val="24"/>
        </w:rPr>
        <w:t>, war der älteste der Geschwister.</w:t>
      </w:r>
    </w:p>
    <w:p w14:paraId="0AFFE182" w14:textId="70E1C90F" w:rsidR="0018733F" w:rsidRDefault="0018733F">
      <w:pPr>
        <w:pStyle w:val="KeinLeerraum"/>
        <w:jc w:val="both"/>
        <w:rPr>
          <w:sz w:val="24"/>
          <w:szCs w:val="24"/>
        </w:rPr>
      </w:pPr>
      <w:r>
        <w:rPr>
          <w:sz w:val="24"/>
          <w:szCs w:val="24"/>
        </w:rPr>
        <w:t>Wie uns Beda erzählt, wurde</w:t>
      </w:r>
      <w:r w:rsidR="002C18D2">
        <w:rPr>
          <w:sz w:val="24"/>
          <w:szCs w:val="24"/>
        </w:rPr>
        <w:t>n</w:t>
      </w:r>
      <w:r>
        <w:rPr>
          <w:sz w:val="24"/>
          <w:szCs w:val="24"/>
        </w:rPr>
        <w:t xml:space="preserve"> alle</w:t>
      </w:r>
      <w:r w:rsidR="00AB2652">
        <w:rPr>
          <w:sz w:val="24"/>
          <w:szCs w:val="24"/>
        </w:rPr>
        <w:t xml:space="preserve"> in der Zeit ihres Exils christlich getauft.</w:t>
      </w:r>
      <w:r w:rsidR="00AB2652">
        <w:rPr>
          <w:rStyle w:val="Funotenzeichen"/>
          <w:sz w:val="24"/>
          <w:szCs w:val="24"/>
        </w:rPr>
        <w:footnoteReference w:id="15"/>
      </w:r>
      <w:r w:rsidR="00AB2652">
        <w:rPr>
          <w:sz w:val="24"/>
          <w:szCs w:val="24"/>
        </w:rPr>
        <w:t xml:space="preserve"> Von Oswald wissen wir, dass er auf der Insel Iona christlich erzogen und getauft wurde.</w:t>
      </w:r>
      <w:r w:rsidR="00D41C13">
        <w:rPr>
          <w:sz w:val="24"/>
          <w:szCs w:val="24"/>
        </w:rPr>
        <w:t xml:space="preserve"> Iona gehörte zum Königreich </w:t>
      </w:r>
      <w:proofErr w:type="spellStart"/>
      <w:r w:rsidR="00D41C13">
        <w:rPr>
          <w:sz w:val="24"/>
          <w:szCs w:val="24"/>
        </w:rPr>
        <w:t>Dalriada</w:t>
      </w:r>
      <w:proofErr w:type="spellEnd"/>
      <w:r w:rsidR="00D41C13">
        <w:rPr>
          <w:sz w:val="24"/>
          <w:szCs w:val="24"/>
        </w:rPr>
        <w:t>. Das Kloster auf Iona wurde von Columba</w:t>
      </w:r>
      <w:r w:rsidR="003F59FB">
        <w:rPr>
          <w:sz w:val="24"/>
          <w:szCs w:val="24"/>
        </w:rPr>
        <w:t xml:space="preserve"> (521-597)</w:t>
      </w:r>
      <w:r w:rsidR="00956F41">
        <w:rPr>
          <w:rStyle w:val="Funotenzeichen"/>
          <w:sz w:val="24"/>
          <w:szCs w:val="24"/>
        </w:rPr>
        <w:footnoteReference w:id="16"/>
      </w:r>
      <w:r w:rsidR="00D41C13">
        <w:rPr>
          <w:sz w:val="24"/>
          <w:szCs w:val="24"/>
        </w:rPr>
        <w:t xml:space="preserve">, einem irischen Mönch, gegründet und es stand zu Oswalds Zeiten in voller Blüte. Columba und </w:t>
      </w:r>
      <w:r w:rsidR="00D673B5">
        <w:rPr>
          <w:sz w:val="24"/>
          <w:szCs w:val="24"/>
        </w:rPr>
        <w:t xml:space="preserve">seine </w:t>
      </w:r>
      <w:r w:rsidR="00530EFE">
        <w:rPr>
          <w:sz w:val="24"/>
          <w:szCs w:val="24"/>
        </w:rPr>
        <w:t>Mönche</w:t>
      </w:r>
      <w:r w:rsidR="00D673B5">
        <w:rPr>
          <w:sz w:val="24"/>
          <w:szCs w:val="24"/>
        </w:rPr>
        <w:t xml:space="preserve"> missionierten das heutige Schottland und große Teile von Nordengland.</w:t>
      </w:r>
    </w:p>
    <w:p w14:paraId="6722344E" w14:textId="20EB3CC0" w:rsidR="006B05EC" w:rsidRDefault="006A15B7">
      <w:pPr>
        <w:pStyle w:val="KeinLeerraum"/>
        <w:jc w:val="both"/>
        <w:rPr>
          <w:sz w:val="24"/>
          <w:szCs w:val="24"/>
        </w:rPr>
      </w:pPr>
      <w:r>
        <w:rPr>
          <w:sz w:val="24"/>
          <w:szCs w:val="24"/>
        </w:rPr>
        <w:t>Es ist anzunehmen, dass Oswald und seine Begleiter nicht ständig auf Iona lebten. Sie nahmen, als sie kräftig genug waren, sicherlich auch an militärischen Übungen und Kämpfen teil. So schreibt Max Adams, dass Oswald mit dem Spitznamen „</w:t>
      </w:r>
      <w:proofErr w:type="spellStart"/>
      <w:r w:rsidR="00E64091">
        <w:rPr>
          <w:sz w:val="24"/>
          <w:szCs w:val="24"/>
        </w:rPr>
        <w:t>Whiteblade</w:t>
      </w:r>
      <w:proofErr w:type="spellEnd"/>
      <w:r w:rsidR="00E64091">
        <w:rPr>
          <w:sz w:val="24"/>
          <w:szCs w:val="24"/>
        </w:rPr>
        <w:t>“ (blanke, scharfe Klinge) oder ein andermal mit „</w:t>
      </w:r>
      <w:proofErr w:type="spellStart"/>
      <w:r w:rsidR="00E64091">
        <w:rPr>
          <w:sz w:val="24"/>
          <w:szCs w:val="24"/>
        </w:rPr>
        <w:t>Stronghand</w:t>
      </w:r>
      <w:proofErr w:type="spellEnd"/>
      <w:r w:rsidR="00E64091">
        <w:rPr>
          <w:sz w:val="24"/>
          <w:szCs w:val="24"/>
        </w:rPr>
        <w:t>“ (starke Hand) ausgezeichnet wurde.</w:t>
      </w:r>
      <w:r w:rsidR="00E64091">
        <w:rPr>
          <w:rStyle w:val="Funotenzeichen"/>
          <w:sz w:val="24"/>
          <w:szCs w:val="24"/>
        </w:rPr>
        <w:footnoteReference w:id="17"/>
      </w:r>
    </w:p>
    <w:p w14:paraId="79C97180" w14:textId="56DE52E9" w:rsidR="00945FF1" w:rsidRDefault="00311146">
      <w:pPr>
        <w:pStyle w:val="KeinLeerraum"/>
        <w:jc w:val="both"/>
        <w:rPr>
          <w:sz w:val="24"/>
          <w:szCs w:val="24"/>
        </w:rPr>
      </w:pPr>
      <w:r>
        <w:rPr>
          <w:sz w:val="24"/>
          <w:szCs w:val="24"/>
        </w:rPr>
        <w:t xml:space="preserve">König Edwin regierte von 616 bis 632 über gesamt Northumbria. Obwohl Edwin mütterlicherseits ein Onkel von Oswald war, mussten Oswald, </w:t>
      </w:r>
      <w:r w:rsidR="00E3768C">
        <w:rPr>
          <w:sz w:val="24"/>
          <w:szCs w:val="24"/>
        </w:rPr>
        <w:t xml:space="preserve">seine Mutter, </w:t>
      </w:r>
      <w:r w:rsidR="00945FF1">
        <w:rPr>
          <w:sz w:val="24"/>
          <w:szCs w:val="24"/>
        </w:rPr>
        <w:t xml:space="preserve">seine Brüder und </w:t>
      </w:r>
      <w:r>
        <w:rPr>
          <w:sz w:val="24"/>
          <w:szCs w:val="24"/>
        </w:rPr>
        <w:t xml:space="preserve">seine Schwester </w:t>
      </w:r>
      <w:r w:rsidR="00945FF1">
        <w:rPr>
          <w:sz w:val="24"/>
          <w:szCs w:val="24"/>
        </w:rPr>
        <w:t>ins Exil fliehen. So ist das bei den Mächtigen.</w:t>
      </w:r>
      <w:r w:rsidR="00E3768C">
        <w:rPr>
          <w:sz w:val="24"/>
          <w:szCs w:val="24"/>
        </w:rPr>
        <w:t xml:space="preserve"> 632 wurde</w:t>
      </w:r>
      <w:r w:rsidR="002175B3">
        <w:rPr>
          <w:sz w:val="24"/>
          <w:szCs w:val="24"/>
        </w:rPr>
        <w:t xml:space="preserve"> Edwin am 12. Oktober </w:t>
      </w:r>
      <w:r w:rsidR="00C036DE">
        <w:rPr>
          <w:sz w:val="24"/>
          <w:szCs w:val="24"/>
        </w:rPr>
        <w:t xml:space="preserve">in der Schlacht von </w:t>
      </w:r>
      <w:proofErr w:type="spellStart"/>
      <w:r w:rsidR="00C036DE">
        <w:rPr>
          <w:sz w:val="24"/>
          <w:szCs w:val="24"/>
        </w:rPr>
        <w:t>Haethfelth</w:t>
      </w:r>
      <w:proofErr w:type="spellEnd"/>
      <w:r w:rsidR="00C036DE">
        <w:rPr>
          <w:sz w:val="24"/>
          <w:szCs w:val="24"/>
        </w:rPr>
        <w:t xml:space="preserve"> von </w:t>
      </w:r>
      <w:proofErr w:type="spellStart"/>
      <w:r w:rsidR="00C036DE">
        <w:rPr>
          <w:sz w:val="24"/>
          <w:szCs w:val="24"/>
        </w:rPr>
        <w:t>Cadwallon</w:t>
      </w:r>
      <w:proofErr w:type="spellEnd"/>
      <w:r w:rsidR="00C036DE">
        <w:rPr>
          <w:sz w:val="24"/>
          <w:szCs w:val="24"/>
        </w:rPr>
        <w:t xml:space="preserve"> getötet.</w:t>
      </w:r>
    </w:p>
    <w:p w14:paraId="2A1F874B" w14:textId="22404724" w:rsidR="00C036DE" w:rsidRDefault="00557D60">
      <w:pPr>
        <w:pStyle w:val="KeinLeerraum"/>
        <w:jc w:val="both"/>
        <w:rPr>
          <w:sz w:val="24"/>
          <w:szCs w:val="24"/>
        </w:rPr>
      </w:pPr>
      <w:r>
        <w:rPr>
          <w:sz w:val="24"/>
          <w:szCs w:val="24"/>
        </w:rPr>
        <w:t>Northumbria wurde wieder geteilt</w:t>
      </w:r>
      <w:r w:rsidR="00DC2B5B">
        <w:rPr>
          <w:sz w:val="24"/>
          <w:szCs w:val="24"/>
        </w:rPr>
        <w:t>:</w:t>
      </w:r>
      <w:r>
        <w:rPr>
          <w:rStyle w:val="Funotenzeichen"/>
          <w:sz w:val="24"/>
          <w:szCs w:val="24"/>
        </w:rPr>
        <w:footnoteReference w:id="18"/>
      </w:r>
      <w:r>
        <w:rPr>
          <w:sz w:val="24"/>
          <w:szCs w:val="24"/>
        </w:rPr>
        <w:t xml:space="preserve"> </w:t>
      </w:r>
    </w:p>
    <w:p w14:paraId="16F5E4C1" w14:textId="67EC9690" w:rsidR="00DC2B5B" w:rsidRDefault="00DC2B5B">
      <w:pPr>
        <w:pStyle w:val="KeinLeerraum"/>
        <w:jc w:val="both"/>
        <w:rPr>
          <w:sz w:val="24"/>
          <w:szCs w:val="24"/>
        </w:rPr>
      </w:pPr>
      <w:proofErr w:type="spellStart"/>
      <w:r>
        <w:rPr>
          <w:sz w:val="24"/>
          <w:szCs w:val="24"/>
        </w:rPr>
        <w:t>Osric</w:t>
      </w:r>
      <w:proofErr w:type="spellEnd"/>
      <w:r>
        <w:rPr>
          <w:sz w:val="24"/>
          <w:szCs w:val="24"/>
        </w:rPr>
        <w:t xml:space="preserve">, der Sohn von Edwins Bruder, regierte in </w:t>
      </w:r>
      <w:proofErr w:type="spellStart"/>
      <w:r>
        <w:rPr>
          <w:sz w:val="24"/>
          <w:szCs w:val="24"/>
        </w:rPr>
        <w:t>Deira</w:t>
      </w:r>
      <w:proofErr w:type="spellEnd"/>
      <w:r>
        <w:rPr>
          <w:sz w:val="24"/>
          <w:szCs w:val="24"/>
        </w:rPr>
        <w:t>,</w:t>
      </w:r>
    </w:p>
    <w:p w14:paraId="7A58F00B" w14:textId="4E13F3DF" w:rsidR="00DC2B5B" w:rsidRDefault="00DC2B5B">
      <w:pPr>
        <w:pStyle w:val="KeinLeerraum"/>
        <w:jc w:val="both"/>
        <w:rPr>
          <w:sz w:val="24"/>
          <w:szCs w:val="24"/>
        </w:rPr>
      </w:pPr>
      <w:proofErr w:type="spellStart"/>
      <w:r>
        <w:rPr>
          <w:sz w:val="24"/>
          <w:szCs w:val="24"/>
        </w:rPr>
        <w:t>Eanfrith</w:t>
      </w:r>
      <w:proofErr w:type="spellEnd"/>
      <w:r>
        <w:rPr>
          <w:sz w:val="24"/>
          <w:szCs w:val="24"/>
        </w:rPr>
        <w:t xml:space="preserve"> (</w:t>
      </w:r>
      <w:proofErr w:type="spellStart"/>
      <w:r>
        <w:rPr>
          <w:sz w:val="24"/>
          <w:szCs w:val="24"/>
        </w:rPr>
        <w:t>Eanfrid</w:t>
      </w:r>
      <w:proofErr w:type="spellEnd"/>
      <w:r>
        <w:rPr>
          <w:sz w:val="24"/>
          <w:szCs w:val="24"/>
        </w:rPr>
        <w:t xml:space="preserve">), der Stiefbruder von Oswald, übernahm </w:t>
      </w:r>
      <w:proofErr w:type="spellStart"/>
      <w:r>
        <w:rPr>
          <w:sz w:val="24"/>
          <w:szCs w:val="24"/>
        </w:rPr>
        <w:t>Bernicia</w:t>
      </w:r>
      <w:proofErr w:type="spellEnd"/>
      <w:r>
        <w:rPr>
          <w:sz w:val="24"/>
          <w:szCs w:val="24"/>
        </w:rPr>
        <w:t xml:space="preserve">. Aber </w:t>
      </w:r>
      <w:proofErr w:type="spellStart"/>
      <w:r w:rsidR="000520F4">
        <w:rPr>
          <w:sz w:val="24"/>
          <w:szCs w:val="24"/>
        </w:rPr>
        <w:t>Cadwallon</w:t>
      </w:r>
      <w:proofErr w:type="spellEnd"/>
      <w:r w:rsidR="000520F4">
        <w:rPr>
          <w:sz w:val="24"/>
          <w:szCs w:val="24"/>
        </w:rPr>
        <w:t xml:space="preserve"> zog im ganzen Land plündernd und brandschatzend umher. </w:t>
      </w:r>
      <w:proofErr w:type="spellStart"/>
      <w:r w:rsidR="000520F4">
        <w:rPr>
          <w:sz w:val="24"/>
          <w:szCs w:val="24"/>
        </w:rPr>
        <w:t>Osric</w:t>
      </w:r>
      <w:proofErr w:type="spellEnd"/>
      <w:r w:rsidR="000520F4">
        <w:rPr>
          <w:sz w:val="24"/>
          <w:szCs w:val="24"/>
        </w:rPr>
        <w:t xml:space="preserve"> wurde von </w:t>
      </w:r>
      <w:proofErr w:type="spellStart"/>
      <w:r w:rsidR="000520F4">
        <w:rPr>
          <w:sz w:val="24"/>
          <w:szCs w:val="24"/>
        </w:rPr>
        <w:t>Cadwallon</w:t>
      </w:r>
      <w:proofErr w:type="spellEnd"/>
      <w:r w:rsidR="000520F4">
        <w:rPr>
          <w:sz w:val="24"/>
          <w:szCs w:val="24"/>
        </w:rPr>
        <w:t xml:space="preserve"> in einer Schlacht getötet und </w:t>
      </w:r>
      <w:proofErr w:type="spellStart"/>
      <w:r w:rsidR="000520F4">
        <w:rPr>
          <w:sz w:val="24"/>
          <w:szCs w:val="24"/>
        </w:rPr>
        <w:t>Eanfrith</w:t>
      </w:r>
      <w:proofErr w:type="spellEnd"/>
      <w:r w:rsidR="000520F4">
        <w:rPr>
          <w:sz w:val="24"/>
          <w:szCs w:val="24"/>
        </w:rPr>
        <w:t xml:space="preserve"> wurde hinterhältig ermordet, als er </w:t>
      </w:r>
      <w:r w:rsidR="006649A1">
        <w:rPr>
          <w:sz w:val="24"/>
          <w:szCs w:val="24"/>
        </w:rPr>
        <w:t xml:space="preserve">mit seinen </w:t>
      </w:r>
      <w:proofErr w:type="spellStart"/>
      <w:r w:rsidR="006649A1">
        <w:rPr>
          <w:sz w:val="24"/>
          <w:szCs w:val="24"/>
        </w:rPr>
        <w:t>Thanen</w:t>
      </w:r>
      <w:proofErr w:type="spellEnd"/>
      <w:r w:rsidR="006649A1">
        <w:rPr>
          <w:sz w:val="24"/>
          <w:szCs w:val="24"/>
        </w:rPr>
        <w:t xml:space="preserve"> (Kriegern) </w:t>
      </w:r>
      <w:r w:rsidR="000520F4">
        <w:rPr>
          <w:sz w:val="24"/>
          <w:szCs w:val="24"/>
        </w:rPr>
        <w:t xml:space="preserve">bei </w:t>
      </w:r>
      <w:proofErr w:type="spellStart"/>
      <w:r w:rsidR="000520F4">
        <w:rPr>
          <w:sz w:val="24"/>
          <w:szCs w:val="24"/>
        </w:rPr>
        <w:t>Cadwallon</w:t>
      </w:r>
      <w:proofErr w:type="spellEnd"/>
      <w:r w:rsidR="000520F4">
        <w:rPr>
          <w:sz w:val="24"/>
          <w:szCs w:val="24"/>
        </w:rPr>
        <w:t xml:space="preserve"> </w:t>
      </w:r>
      <w:r w:rsidR="006649A1">
        <w:rPr>
          <w:sz w:val="24"/>
          <w:szCs w:val="24"/>
        </w:rPr>
        <w:t>um Frieden bat. Beda bemerkt auch noch ausführlich, dass beide im Exil Christen geworden waren,</w:t>
      </w:r>
    </w:p>
    <w:p w14:paraId="31B5B46A" w14:textId="1241B37A" w:rsidR="00A44559" w:rsidRDefault="006649A1">
      <w:pPr>
        <w:pStyle w:val="KeinLeerraum"/>
        <w:jc w:val="both"/>
        <w:rPr>
          <w:sz w:val="24"/>
          <w:szCs w:val="24"/>
        </w:rPr>
      </w:pPr>
      <w:r>
        <w:rPr>
          <w:sz w:val="24"/>
          <w:szCs w:val="24"/>
        </w:rPr>
        <w:t>aber nach ihrer Machtübernahme wieder ins Heidentum zu</w:t>
      </w:r>
      <w:r w:rsidR="001D1714">
        <w:rPr>
          <w:sz w:val="24"/>
          <w:szCs w:val="24"/>
        </w:rPr>
        <w:t>rück</w:t>
      </w:r>
      <w:r w:rsidR="009A1DC0">
        <w:rPr>
          <w:sz w:val="24"/>
          <w:szCs w:val="24"/>
        </w:rPr>
        <w:t>gefallen waren</w:t>
      </w:r>
      <w:r w:rsidR="001D1714">
        <w:rPr>
          <w:sz w:val="24"/>
          <w:szCs w:val="24"/>
        </w:rPr>
        <w:t xml:space="preserve">. Beide regierten nur ein kurzes Jahr von 632 bis 633 </w:t>
      </w:r>
      <w:r w:rsidR="001D1714">
        <w:rPr>
          <w:rStyle w:val="Funotenzeichen"/>
          <w:sz w:val="24"/>
          <w:szCs w:val="24"/>
        </w:rPr>
        <w:footnoteReference w:id="19"/>
      </w:r>
    </w:p>
    <w:p w14:paraId="7D8F1AC5" w14:textId="7602F465" w:rsidR="006D701F" w:rsidRDefault="006D701F">
      <w:pPr>
        <w:pStyle w:val="KeinLeerraum"/>
        <w:jc w:val="both"/>
        <w:rPr>
          <w:sz w:val="24"/>
          <w:szCs w:val="24"/>
        </w:rPr>
      </w:pPr>
    </w:p>
    <w:p w14:paraId="6A66B835" w14:textId="01B5AA4A" w:rsidR="006D701F" w:rsidRDefault="006D701F">
      <w:pPr>
        <w:pStyle w:val="KeinLeerraum"/>
        <w:jc w:val="both"/>
        <w:rPr>
          <w:sz w:val="24"/>
          <w:szCs w:val="24"/>
        </w:rPr>
      </w:pPr>
    </w:p>
    <w:p w14:paraId="315294FA" w14:textId="482A0839" w:rsidR="006D701F" w:rsidRDefault="006D701F">
      <w:pPr>
        <w:pStyle w:val="KeinLeerraum"/>
        <w:jc w:val="both"/>
        <w:rPr>
          <w:sz w:val="24"/>
          <w:szCs w:val="24"/>
        </w:rPr>
      </w:pPr>
    </w:p>
    <w:p w14:paraId="0F8A558A" w14:textId="49005903" w:rsidR="006D701F" w:rsidRDefault="006D701F">
      <w:pPr>
        <w:pStyle w:val="KeinLeerraum"/>
        <w:jc w:val="both"/>
        <w:rPr>
          <w:sz w:val="24"/>
          <w:szCs w:val="24"/>
        </w:rPr>
      </w:pPr>
    </w:p>
    <w:p w14:paraId="2D63A5AD" w14:textId="62D7B2AA" w:rsidR="006D701F" w:rsidRDefault="006D701F">
      <w:pPr>
        <w:pStyle w:val="KeinLeerraum"/>
        <w:jc w:val="both"/>
        <w:rPr>
          <w:sz w:val="24"/>
          <w:szCs w:val="24"/>
        </w:rPr>
      </w:pPr>
    </w:p>
    <w:p w14:paraId="07EE1547" w14:textId="77777777" w:rsidR="006D701F" w:rsidRDefault="006D701F">
      <w:pPr>
        <w:pStyle w:val="KeinLeerraum"/>
        <w:jc w:val="both"/>
        <w:rPr>
          <w:sz w:val="24"/>
          <w:szCs w:val="24"/>
        </w:rPr>
      </w:pPr>
    </w:p>
    <w:p w14:paraId="12CCB570" w14:textId="3B90C1EC" w:rsidR="00F905AA" w:rsidRPr="00F905AA" w:rsidRDefault="00F905AA">
      <w:pPr>
        <w:pStyle w:val="KeinLeerraum"/>
        <w:jc w:val="both"/>
        <w:rPr>
          <w:b/>
          <w:bCs/>
          <w:sz w:val="24"/>
          <w:szCs w:val="24"/>
        </w:rPr>
      </w:pPr>
      <w:r w:rsidRPr="00F905AA">
        <w:rPr>
          <w:b/>
          <w:bCs/>
          <w:sz w:val="24"/>
          <w:szCs w:val="24"/>
        </w:rPr>
        <w:t xml:space="preserve">Oswalds Sieg bei </w:t>
      </w:r>
      <w:proofErr w:type="spellStart"/>
      <w:r w:rsidRPr="00F905AA">
        <w:rPr>
          <w:b/>
          <w:bCs/>
          <w:sz w:val="24"/>
          <w:szCs w:val="24"/>
        </w:rPr>
        <w:t>Heavenfield</w:t>
      </w:r>
      <w:proofErr w:type="spellEnd"/>
    </w:p>
    <w:p w14:paraId="3B6C53C0" w14:textId="77777777" w:rsidR="00F905AA" w:rsidRDefault="00F905AA">
      <w:pPr>
        <w:pStyle w:val="KeinLeerraum"/>
        <w:jc w:val="both"/>
        <w:rPr>
          <w:sz w:val="24"/>
          <w:szCs w:val="24"/>
        </w:rPr>
      </w:pPr>
    </w:p>
    <w:p w14:paraId="6313408B" w14:textId="4A1C7EB3" w:rsidR="00D26991" w:rsidRDefault="00D26991">
      <w:pPr>
        <w:pStyle w:val="KeinLeerraum"/>
        <w:jc w:val="both"/>
        <w:rPr>
          <w:i/>
          <w:iCs/>
          <w:sz w:val="24"/>
          <w:szCs w:val="24"/>
        </w:rPr>
      </w:pPr>
      <w:r>
        <w:rPr>
          <w:sz w:val="24"/>
          <w:szCs w:val="24"/>
        </w:rPr>
        <w:t xml:space="preserve">Nachdem Oswalds Stiefbruder </w:t>
      </w:r>
      <w:proofErr w:type="spellStart"/>
      <w:r>
        <w:rPr>
          <w:sz w:val="24"/>
          <w:szCs w:val="24"/>
        </w:rPr>
        <w:t>Eanfrith</w:t>
      </w:r>
      <w:proofErr w:type="spellEnd"/>
      <w:r>
        <w:rPr>
          <w:sz w:val="24"/>
          <w:szCs w:val="24"/>
        </w:rPr>
        <w:t xml:space="preserve"> nicht mehr am Leben war, musste sich nun Oswald kümmern.</w:t>
      </w:r>
      <w:r w:rsidR="00F71838">
        <w:rPr>
          <w:sz w:val="24"/>
          <w:szCs w:val="24"/>
        </w:rPr>
        <w:t xml:space="preserve"> </w:t>
      </w:r>
      <w:r w:rsidR="008B0F64">
        <w:rPr>
          <w:sz w:val="24"/>
          <w:szCs w:val="24"/>
        </w:rPr>
        <w:t>Beda schreibt dazu dem Sinne nach: „</w:t>
      </w:r>
      <w:r w:rsidR="008B0F64" w:rsidRPr="00F76254">
        <w:rPr>
          <w:i/>
          <w:iCs/>
          <w:sz w:val="24"/>
          <w:szCs w:val="24"/>
        </w:rPr>
        <w:t xml:space="preserve">Als Oswald nach der Ermordung seines Bruders </w:t>
      </w:r>
      <w:proofErr w:type="spellStart"/>
      <w:r w:rsidR="008B0F64" w:rsidRPr="00F76254">
        <w:rPr>
          <w:i/>
          <w:iCs/>
          <w:sz w:val="24"/>
          <w:szCs w:val="24"/>
        </w:rPr>
        <w:t>Eanfrith</w:t>
      </w:r>
      <w:proofErr w:type="spellEnd"/>
      <w:r w:rsidR="008B0F64" w:rsidRPr="00F76254">
        <w:rPr>
          <w:i/>
          <w:iCs/>
          <w:sz w:val="24"/>
          <w:szCs w:val="24"/>
        </w:rPr>
        <w:t xml:space="preserve"> mit einem kleinen, aber mit dem Glauben an Christus bewaffneten Heer kam, wurde der ruchlose Anführer der Briten (</w:t>
      </w:r>
      <w:proofErr w:type="spellStart"/>
      <w:r w:rsidR="008B0F64" w:rsidRPr="00F76254">
        <w:rPr>
          <w:i/>
          <w:iCs/>
          <w:sz w:val="24"/>
          <w:szCs w:val="24"/>
        </w:rPr>
        <w:t>Cadwallon</w:t>
      </w:r>
      <w:proofErr w:type="spellEnd"/>
      <w:r w:rsidR="008B0F64" w:rsidRPr="00F76254">
        <w:rPr>
          <w:i/>
          <w:iCs/>
          <w:sz w:val="24"/>
          <w:szCs w:val="24"/>
        </w:rPr>
        <w:t xml:space="preserve">) mit seinen </w:t>
      </w:r>
      <w:r w:rsidR="008B0F64" w:rsidRPr="0088405D">
        <w:rPr>
          <w:sz w:val="24"/>
          <w:szCs w:val="24"/>
        </w:rPr>
        <w:t>ungeheuren</w:t>
      </w:r>
      <w:r w:rsidR="008B0F64" w:rsidRPr="00F76254">
        <w:rPr>
          <w:i/>
          <w:iCs/>
          <w:sz w:val="24"/>
          <w:szCs w:val="24"/>
        </w:rPr>
        <w:t xml:space="preserve"> Truppen, von denen er prahlte, nichts könne ihnen widerstehen</w:t>
      </w:r>
      <w:r w:rsidR="00F76254" w:rsidRPr="00F76254">
        <w:rPr>
          <w:i/>
          <w:iCs/>
          <w:sz w:val="24"/>
          <w:szCs w:val="24"/>
        </w:rPr>
        <w:t xml:space="preserve">, an der Stelle niedergemacht, die in der Sprache der Engländer </w:t>
      </w:r>
      <w:proofErr w:type="spellStart"/>
      <w:r w:rsidR="00F76254" w:rsidRPr="00F76254">
        <w:rPr>
          <w:i/>
          <w:iCs/>
          <w:sz w:val="24"/>
          <w:szCs w:val="24"/>
        </w:rPr>
        <w:t>Denisesburn</w:t>
      </w:r>
      <w:proofErr w:type="spellEnd"/>
      <w:r w:rsidR="00F76254" w:rsidRPr="00F76254">
        <w:rPr>
          <w:i/>
          <w:iCs/>
          <w:sz w:val="24"/>
          <w:szCs w:val="24"/>
        </w:rPr>
        <w:t xml:space="preserve"> (= </w:t>
      </w:r>
      <w:proofErr w:type="spellStart"/>
      <w:r w:rsidR="00F76254" w:rsidRPr="00F76254">
        <w:rPr>
          <w:i/>
          <w:iCs/>
          <w:sz w:val="24"/>
          <w:szCs w:val="24"/>
        </w:rPr>
        <w:t>Heavenfield</w:t>
      </w:r>
      <w:proofErr w:type="spellEnd"/>
      <w:r w:rsidR="00F76254" w:rsidRPr="00F76254">
        <w:rPr>
          <w:i/>
          <w:iCs/>
          <w:sz w:val="24"/>
          <w:szCs w:val="24"/>
        </w:rPr>
        <w:t>)</w:t>
      </w:r>
      <w:r w:rsidR="00826243">
        <w:rPr>
          <w:i/>
          <w:iCs/>
          <w:sz w:val="24"/>
          <w:szCs w:val="24"/>
        </w:rPr>
        <w:t xml:space="preserve"> genannt wird.</w:t>
      </w:r>
      <w:r w:rsidR="00F76254" w:rsidRPr="00F76254">
        <w:rPr>
          <w:i/>
          <w:iCs/>
          <w:sz w:val="24"/>
          <w:szCs w:val="24"/>
        </w:rPr>
        <w:t>“</w:t>
      </w:r>
      <w:r w:rsidRPr="00F76254">
        <w:rPr>
          <w:i/>
          <w:iCs/>
          <w:sz w:val="24"/>
          <w:szCs w:val="24"/>
        </w:rPr>
        <w:t xml:space="preserve"> </w:t>
      </w:r>
      <w:r w:rsidR="00844D8F">
        <w:rPr>
          <w:rStyle w:val="Funotenzeichen"/>
          <w:i/>
          <w:iCs/>
          <w:sz w:val="24"/>
          <w:szCs w:val="24"/>
        </w:rPr>
        <w:footnoteReference w:id="20"/>
      </w:r>
    </w:p>
    <w:p w14:paraId="40455B8A" w14:textId="01A33A2B" w:rsidR="00B409B2" w:rsidRPr="00B409B2" w:rsidRDefault="00B409B2">
      <w:pPr>
        <w:pStyle w:val="KeinLeerraum"/>
        <w:jc w:val="both"/>
        <w:rPr>
          <w:sz w:val="24"/>
          <w:szCs w:val="24"/>
        </w:rPr>
      </w:pPr>
      <w:r>
        <w:rPr>
          <w:sz w:val="24"/>
          <w:szCs w:val="24"/>
        </w:rPr>
        <w:t xml:space="preserve">Vor der Schlacht ließ Oswald ein hölzernes Kreuz aufstellen und er </w:t>
      </w:r>
      <w:r w:rsidR="0026308D">
        <w:rPr>
          <w:sz w:val="24"/>
          <w:szCs w:val="24"/>
        </w:rPr>
        <w:t xml:space="preserve">und seine Soldaten </w:t>
      </w:r>
      <w:r>
        <w:rPr>
          <w:sz w:val="24"/>
          <w:szCs w:val="24"/>
        </w:rPr>
        <w:t>betete</w:t>
      </w:r>
      <w:r w:rsidR="0026308D">
        <w:rPr>
          <w:sz w:val="24"/>
          <w:szCs w:val="24"/>
        </w:rPr>
        <w:t>n</w:t>
      </w:r>
      <w:r>
        <w:rPr>
          <w:sz w:val="24"/>
          <w:szCs w:val="24"/>
        </w:rPr>
        <w:t xml:space="preserve"> um einen guten Ausgang des Kampfes.</w:t>
      </w:r>
      <w:r w:rsidR="00283E0B">
        <w:rPr>
          <w:sz w:val="24"/>
          <w:szCs w:val="24"/>
        </w:rPr>
        <w:t xml:space="preserve"> Die Soldaten versprachen, dass sie sich, im Falle eines Sieges, christlich taufen lassen würden.</w:t>
      </w:r>
      <w:r w:rsidR="006B5CBB">
        <w:rPr>
          <w:rStyle w:val="Funotenzeichen"/>
          <w:sz w:val="24"/>
          <w:szCs w:val="24"/>
        </w:rPr>
        <w:footnoteReference w:id="21"/>
      </w:r>
    </w:p>
    <w:p w14:paraId="4ADCC2AF" w14:textId="79D44348" w:rsidR="0088405D" w:rsidRDefault="0088405D" w:rsidP="0088405D">
      <w:pPr>
        <w:pStyle w:val="KeinLeerraum"/>
        <w:jc w:val="both"/>
      </w:pPr>
      <w:r>
        <w:t xml:space="preserve">Als Oswald aus seinem Exil von Iona zurückkehren konnte, wurde er mit einem kleinen Heer von Getreuen vom mächtigen König </w:t>
      </w:r>
      <w:proofErr w:type="spellStart"/>
      <w:r>
        <w:t>Cadwallon</w:t>
      </w:r>
      <w:proofErr w:type="spellEnd"/>
      <w:r>
        <w:t xml:space="preserve"> in </w:t>
      </w:r>
      <w:proofErr w:type="spellStart"/>
      <w:r>
        <w:t>Haevenfield</w:t>
      </w:r>
      <w:proofErr w:type="spellEnd"/>
      <w:r>
        <w:t xml:space="preserve"> bei </w:t>
      </w:r>
      <w:proofErr w:type="spellStart"/>
      <w:r>
        <w:t>Hexham</w:t>
      </w:r>
      <w:proofErr w:type="spellEnd"/>
      <w:r>
        <w:t xml:space="preserve"> zum Kampf herausgefordert. Da hatte er eine Vision, die er später selber einem Vorgänger von </w:t>
      </w:r>
      <w:proofErr w:type="spellStart"/>
      <w:r>
        <w:t>Adoman</w:t>
      </w:r>
      <w:proofErr w:type="spellEnd"/>
      <w:r>
        <w:t xml:space="preserve"> (oder </w:t>
      </w:r>
      <w:proofErr w:type="spellStart"/>
      <w:r>
        <w:t>Adaman</w:t>
      </w:r>
      <w:proofErr w:type="spellEnd"/>
      <w:r>
        <w:t>),</w:t>
      </w:r>
    </w:p>
    <w:p w14:paraId="1225846D" w14:textId="5B92D234" w:rsidR="0088405D" w:rsidRDefault="0088405D" w:rsidP="0088405D">
      <w:pPr>
        <w:pStyle w:val="KeinLeerraum"/>
        <w:jc w:val="both"/>
      </w:pPr>
      <w:r>
        <w:t>dem 9. Abt von Iona</w:t>
      </w:r>
      <w:r>
        <w:rPr>
          <w:rStyle w:val="Funotenzeichen"/>
        </w:rPr>
        <w:footnoteReference w:id="22"/>
      </w:r>
      <w:r>
        <w:t xml:space="preserve">, erzählte. Dieser schrieb sie in seinem Buch VITA S. COLUMBAE unter dem Stichwort „Weissagungen“ nieder. Da dies‘ – nach meiner Kenntnis – die älteste Quelle über </w:t>
      </w:r>
      <w:proofErr w:type="spellStart"/>
      <w:r>
        <w:t>St.Oswald</w:t>
      </w:r>
      <w:proofErr w:type="spellEnd"/>
      <w:r>
        <w:t xml:space="preserve"> ist, finde ich es wert, diese hier anzufügen. Ich zitiere sie nach Theodor </w:t>
      </w:r>
      <w:proofErr w:type="spellStart"/>
      <w:r>
        <w:t>Klüppel</w:t>
      </w:r>
      <w:proofErr w:type="spellEnd"/>
      <w:r>
        <w:t xml:space="preserve"> in seiner deutschen Übersetzung</w:t>
      </w:r>
      <w:r>
        <w:rPr>
          <w:rStyle w:val="Funotenzeichen"/>
        </w:rPr>
        <w:footnoteReference w:id="23"/>
      </w:r>
      <w:r>
        <w:t>:</w:t>
      </w:r>
    </w:p>
    <w:p w14:paraId="4455FCB3" w14:textId="77777777" w:rsidR="0088405D" w:rsidRDefault="0088405D" w:rsidP="0088405D">
      <w:pPr>
        <w:pStyle w:val="KeinLeerraum"/>
        <w:jc w:val="both"/>
      </w:pPr>
      <w:proofErr w:type="spellStart"/>
      <w:r>
        <w:t>Adoman</w:t>
      </w:r>
      <w:proofErr w:type="spellEnd"/>
      <w:r>
        <w:t xml:space="preserve"> berichtet zunächst von Wundern und Weissagungen, die </w:t>
      </w:r>
      <w:proofErr w:type="spellStart"/>
      <w:r>
        <w:t>St.Columba</w:t>
      </w:r>
      <w:proofErr w:type="spellEnd"/>
      <w:r>
        <w:t xml:space="preserve"> im Namen Gottes wirkte. Bezogen auf Oswald ist folgender Abschnitt interessant:</w:t>
      </w:r>
    </w:p>
    <w:p w14:paraId="31CC3439" w14:textId="77777777" w:rsidR="0088405D" w:rsidRDefault="0088405D" w:rsidP="0088405D">
      <w:pPr>
        <w:pStyle w:val="KeinLeerraum"/>
        <w:jc w:val="both"/>
        <w:rPr>
          <w:i/>
        </w:rPr>
      </w:pPr>
      <w:r>
        <w:rPr>
          <w:i/>
        </w:rPr>
        <w:t>„Von dieser besonderen Ehrenbezeugung, die der Allmächtige vom Himmel dem verehrungswürdigen Mann &lt;Columba&gt; zuteilwerden ließ, wollen wir ebenfalls ein Beispiel anfügen, das sich bei Oswald dem Sachsenkönig</w:t>
      </w:r>
      <w:r>
        <w:rPr>
          <w:rStyle w:val="Funotenzeichen"/>
          <w:i/>
        </w:rPr>
        <w:footnoteReference w:id="24"/>
      </w:r>
      <w:r>
        <w:rPr>
          <w:i/>
        </w:rPr>
        <w:t xml:space="preserve"> am Tag vor dem Kampf gegen </w:t>
      </w:r>
      <w:proofErr w:type="spellStart"/>
      <w:r>
        <w:rPr>
          <w:i/>
        </w:rPr>
        <w:t>Catlon</w:t>
      </w:r>
      <w:proofErr w:type="spellEnd"/>
      <w:r>
        <w:rPr>
          <w:i/>
        </w:rPr>
        <w:t xml:space="preserve"> &lt;</w:t>
      </w:r>
      <w:proofErr w:type="spellStart"/>
      <w:r>
        <w:rPr>
          <w:i/>
        </w:rPr>
        <w:t>Cadwallon</w:t>
      </w:r>
      <w:proofErr w:type="spellEnd"/>
      <w:r>
        <w:rPr>
          <w:i/>
        </w:rPr>
        <w:t xml:space="preserve">&gt;, ereignet hatte. Denn eines Tages, als König Oswald gerüstet für den Kampf in seinem Zelt auf dem Polster lag und schlief, sah er in einer Vision den </w:t>
      </w:r>
      <w:proofErr w:type="spellStart"/>
      <w:r>
        <w:rPr>
          <w:i/>
        </w:rPr>
        <w:t>hl.Columba</w:t>
      </w:r>
      <w:proofErr w:type="spellEnd"/>
      <w:r>
        <w:rPr>
          <w:i/>
        </w:rPr>
        <w:t xml:space="preserve"> engelhaft strahlend, seine Gestalt war so groß, dass er mit dem Kopf die Wolken zu berühren schien. Der heilige Mann eröffnete dem König seinen Namen, er stand mitten im Lager und bedeckte es mit seinem glänzenden Gewand fast ganz bis auf ein kleines Stück. Und er teilte ihm jene Worte der Stärkung mit, die der Herr zu Josua Ben Nun vor dem Überschreiten des Jordan nach dem Tode des Moses gesprochen hatte, er sagte: „Sei stark und handle mannhaft. Siehe, ich werde mit dir sein“, und so fort. Das also sagte der hl. Columba zum König in der Vision und er fügte hinzu: „Brich in der kommenden Nacht vom Lager zum Kampf auf. Denn der Herr hat mir gewährt, dass sich zu dieser Zeit die Feinde zur Flucht wenden und dein Gegner </w:t>
      </w:r>
      <w:proofErr w:type="spellStart"/>
      <w:r>
        <w:rPr>
          <w:i/>
        </w:rPr>
        <w:t>Catlon</w:t>
      </w:r>
      <w:proofErr w:type="spellEnd"/>
      <w:r>
        <w:rPr>
          <w:i/>
        </w:rPr>
        <w:t xml:space="preserve"> &lt;</w:t>
      </w:r>
      <w:proofErr w:type="spellStart"/>
      <w:r>
        <w:rPr>
          <w:i/>
        </w:rPr>
        <w:t>Cadwallon</w:t>
      </w:r>
      <w:proofErr w:type="spellEnd"/>
      <w:r>
        <w:rPr>
          <w:i/>
        </w:rPr>
        <w:t>&gt; in deine Hände fällt. Nach dem Kampf wirst du als Sieger zurückkehren und glücklich regieren.“ Nach diesen Worten wachte der König auf, versammelte seinen Rat und teilte ihm die Vision mit. Alle wurden dadurch ermutigt, und das ganze Volk versprach, nach der Rückkehr aus der Schlacht den Glauben anzunehmen und sich taufen zu lassen. Denn bis zu dieser Zeit war das ganze Sachsenland</w:t>
      </w:r>
      <w:r>
        <w:rPr>
          <w:rStyle w:val="Funotenzeichen"/>
          <w:i/>
        </w:rPr>
        <w:footnoteReference w:id="25"/>
      </w:r>
      <w:r>
        <w:rPr>
          <w:i/>
        </w:rPr>
        <w:t xml:space="preserve"> von der Dunkelheit des Heidentums und der Unkenntnis des Glaubens überschattet, ausgenommen König Oswald selbst und zwölf Männer, die mit ihm zusammen während ihres Exils &lt;auf Iona&gt; bei den Iren getauft worden waren. Was bleibt da noch zu sagen? In der folgenden Nacht rückte König Oswald, ganz wie er in der Vision unterwiesen worden war, zum Kampf aus mit nur einem kleinen Heer gegen viele tausend Soldaten. Und es wurde ihm vom Herrn, wie versprochen, ein glücklicher und leichter Sieg geschenkt. König </w:t>
      </w:r>
      <w:proofErr w:type="spellStart"/>
      <w:r>
        <w:rPr>
          <w:i/>
        </w:rPr>
        <w:t>Catlon</w:t>
      </w:r>
      <w:proofErr w:type="spellEnd"/>
      <w:r>
        <w:rPr>
          <w:i/>
        </w:rPr>
        <w:t xml:space="preserve"> &lt;</w:t>
      </w:r>
      <w:proofErr w:type="spellStart"/>
      <w:r>
        <w:rPr>
          <w:i/>
        </w:rPr>
        <w:t>Cadwallon</w:t>
      </w:r>
      <w:proofErr w:type="spellEnd"/>
      <w:r>
        <w:rPr>
          <w:i/>
        </w:rPr>
        <w:t>&gt;</w:t>
      </w:r>
      <w:r>
        <w:rPr>
          <w:rStyle w:val="Funotenzeichen"/>
          <w:i/>
        </w:rPr>
        <w:footnoteReference w:id="26"/>
      </w:r>
      <w:r>
        <w:rPr>
          <w:i/>
        </w:rPr>
        <w:t xml:space="preserve"> war tot, Oswald kehrte nach der Schlacht als Sieger heim und wurde später als Herrscher über ganz Britannien nach dem Willen Gottes eingesetzt. </w:t>
      </w:r>
    </w:p>
    <w:p w14:paraId="01FC3658" w14:textId="26C0EC01" w:rsidR="0088405D" w:rsidRDefault="0088405D" w:rsidP="0088405D">
      <w:pPr>
        <w:pStyle w:val="KeinLeerraum"/>
        <w:jc w:val="both"/>
        <w:rPr>
          <w:i/>
        </w:rPr>
      </w:pPr>
      <w:r>
        <w:rPr>
          <w:i/>
        </w:rPr>
        <w:t xml:space="preserve">Die Geschichte wurde mir, </w:t>
      </w:r>
      <w:proofErr w:type="spellStart"/>
      <w:r>
        <w:rPr>
          <w:i/>
        </w:rPr>
        <w:t>Adoman</w:t>
      </w:r>
      <w:proofErr w:type="spellEnd"/>
      <w:r>
        <w:rPr>
          <w:i/>
        </w:rPr>
        <w:t xml:space="preserve">, zuverlässig erzählt von meinem Vorgänger, unserem Abt </w:t>
      </w:r>
      <w:proofErr w:type="spellStart"/>
      <w:r>
        <w:rPr>
          <w:i/>
        </w:rPr>
        <w:t>Failbe</w:t>
      </w:r>
      <w:proofErr w:type="spellEnd"/>
      <w:r>
        <w:rPr>
          <w:i/>
        </w:rPr>
        <w:t xml:space="preserve">. Er bezeugt, die Vision aus dem Munde König Oswalds selbst gehört zu haben, als dieser sie dem Abt </w:t>
      </w:r>
      <w:proofErr w:type="spellStart"/>
      <w:r>
        <w:rPr>
          <w:i/>
        </w:rPr>
        <w:t>Segene</w:t>
      </w:r>
      <w:proofErr w:type="spellEnd"/>
      <w:r>
        <w:rPr>
          <w:rStyle w:val="Funotenzeichen"/>
          <w:i/>
        </w:rPr>
        <w:footnoteReference w:id="27"/>
      </w:r>
      <w:r>
        <w:rPr>
          <w:i/>
        </w:rPr>
        <w:t xml:space="preserve"> berichtete…“ </w:t>
      </w:r>
    </w:p>
    <w:p w14:paraId="522AA5DF" w14:textId="77777777" w:rsidR="00B96036" w:rsidRDefault="00B96036" w:rsidP="0088405D">
      <w:pPr>
        <w:pStyle w:val="KeinLeerraum"/>
        <w:jc w:val="both"/>
        <w:rPr>
          <w:i/>
        </w:rPr>
      </w:pPr>
    </w:p>
    <w:p w14:paraId="43BD73F5" w14:textId="70BBD183" w:rsidR="0088405D" w:rsidRPr="00B96036" w:rsidRDefault="00B96036" w:rsidP="0088405D">
      <w:pPr>
        <w:jc w:val="both"/>
        <w:rPr>
          <w:bCs/>
          <w:sz w:val="24"/>
          <w:szCs w:val="24"/>
        </w:rPr>
      </w:pPr>
      <w:r>
        <w:rPr>
          <w:bCs/>
          <w:sz w:val="24"/>
          <w:szCs w:val="24"/>
        </w:rPr>
        <w:t xml:space="preserve">Hier eine Liste der Äbte </w:t>
      </w:r>
      <w:proofErr w:type="gramStart"/>
      <w:r>
        <w:rPr>
          <w:bCs/>
          <w:sz w:val="24"/>
          <w:szCs w:val="24"/>
        </w:rPr>
        <w:t>vo</w:t>
      </w:r>
      <w:r w:rsidR="00017035">
        <w:rPr>
          <w:bCs/>
          <w:sz w:val="24"/>
          <w:szCs w:val="24"/>
        </w:rPr>
        <w:t xml:space="preserve">m </w:t>
      </w:r>
      <w:r>
        <w:rPr>
          <w:bCs/>
          <w:sz w:val="24"/>
          <w:szCs w:val="24"/>
        </w:rPr>
        <w:t xml:space="preserve"> Kloster</w:t>
      </w:r>
      <w:proofErr w:type="gramEnd"/>
      <w:r>
        <w:rPr>
          <w:bCs/>
          <w:sz w:val="24"/>
          <w:szCs w:val="24"/>
        </w:rPr>
        <w:t xml:space="preserve"> in Iona:</w:t>
      </w:r>
    </w:p>
    <w:p w14:paraId="341AEAC9" w14:textId="19FAB64D" w:rsidR="0088405D" w:rsidRDefault="00B96036">
      <w:pPr>
        <w:pStyle w:val="KeinLeerraum"/>
        <w:jc w:val="both"/>
        <w:rPr>
          <w:sz w:val="24"/>
          <w:szCs w:val="24"/>
        </w:rPr>
      </w:pPr>
      <w:r>
        <w:rPr>
          <w:noProof/>
        </w:rPr>
        <w:drawing>
          <wp:inline distT="0" distB="0" distL="0" distR="0" wp14:anchorId="2CAF7EC5" wp14:editId="639F22A2">
            <wp:extent cx="1708785" cy="3528695"/>
            <wp:effectExtent l="4445"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fik 13"/>
                    <pic:cNvPicPr>
                      <a:picLocks noChangeAspect="1"/>
                    </pic:cNvPicPr>
                  </pic:nvPicPr>
                  <pic:blipFill>
                    <a:blip r:embed="rId12" cstate="print">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tretch>
                      <a:fillRect/>
                    </a:stretch>
                  </pic:blipFill>
                  <pic:spPr>
                    <a:xfrm rot="16200000">
                      <a:off x="0" y="0"/>
                      <a:ext cx="1708785" cy="3528695"/>
                    </a:xfrm>
                    <a:prstGeom prst="rect">
                      <a:avLst/>
                    </a:prstGeom>
                  </pic:spPr>
                </pic:pic>
              </a:graphicData>
            </a:graphic>
          </wp:inline>
        </w:drawing>
      </w:r>
    </w:p>
    <w:p w14:paraId="6225B7F4" w14:textId="41358AF0" w:rsidR="002E4E58" w:rsidRDefault="002E4E58">
      <w:pPr>
        <w:pStyle w:val="KeinLeerraum"/>
        <w:jc w:val="both"/>
        <w:rPr>
          <w:sz w:val="24"/>
          <w:szCs w:val="24"/>
        </w:rPr>
      </w:pPr>
    </w:p>
    <w:p w14:paraId="3E2000AA" w14:textId="6CC64DAD" w:rsidR="0024563A" w:rsidRDefault="0024563A">
      <w:pPr>
        <w:pStyle w:val="KeinLeerraum"/>
        <w:jc w:val="both"/>
        <w:rPr>
          <w:sz w:val="24"/>
          <w:szCs w:val="24"/>
        </w:rPr>
      </w:pPr>
    </w:p>
    <w:p w14:paraId="0E9ED079" w14:textId="7DB077B6" w:rsidR="0024563A" w:rsidRDefault="0024563A">
      <w:pPr>
        <w:pStyle w:val="KeinLeerraum"/>
        <w:jc w:val="both"/>
        <w:rPr>
          <w:sz w:val="24"/>
          <w:szCs w:val="24"/>
        </w:rPr>
      </w:pPr>
    </w:p>
    <w:p w14:paraId="75ED8570" w14:textId="77777777" w:rsidR="0024563A" w:rsidRDefault="0024563A">
      <w:pPr>
        <w:pStyle w:val="KeinLeerraum"/>
        <w:jc w:val="both"/>
        <w:rPr>
          <w:sz w:val="24"/>
          <w:szCs w:val="24"/>
        </w:rPr>
      </w:pPr>
    </w:p>
    <w:p w14:paraId="2A799BB7" w14:textId="3C7601A4" w:rsidR="00106FF0" w:rsidRPr="00780F89" w:rsidRDefault="00106FF0">
      <w:pPr>
        <w:pStyle w:val="KeinLeerraum"/>
        <w:jc w:val="both"/>
        <w:rPr>
          <w:b/>
          <w:bCs/>
          <w:sz w:val="24"/>
          <w:szCs w:val="24"/>
        </w:rPr>
      </w:pPr>
      <w:r w:rsidRPr="00780F89">
        <w:rPr>
          <w:b/>
          <w:bCs/>
          <w:sz w:val="24"/>
          <w:szCs w:val="24"/>
        </w:rPr>
        <w:t>Oswald als König</w:t>
      </w:r>
    </w:p>
    <w:p w14:paraId="606545BC" w14:textId="28312F57" w:rsidR="001058B0" w:rsidRDefault="001058B0">
      <w:pPr>
        <w:pStyle w:val="KeinLeerraum"/>
        <w:jc w:val="both"/>
        <w:rPr>
          <w:sz w:val="24"/>
          <w:szCs w:val="24"/>
        </w:rPr>
      </w:pPr>
    </w:p>
    <w:p w14:paraId="47E61329" w14:textId="00083E93" w:rsidR="008D2BA7" w:rsidRDefault="001058B0" w:rsidP="008D2BA7">
      <w:pPr>
        <w:pStyle w:val="KeinLeerraum"/>
        <w:jc w:val="both"/>
        <w:rPr>
          <w:sz w:val="24"/>
          <w:szCs w:val="24"/>
        </w:rPr>
      </w:pPr>
      <w:r>
        <w:rPr>
          <w:sz w:val="24"/>
          <w:szCs w:val="24"/>
        </w:rPr>
        <w:t>Mit dem Sieg</w:t>
      </w:r>
      <w:r w:rsidR="004F3625">
        <w:rPr>
          <w:sz w:val="24"/>
          <w:szCs w:val="24"/>
        </w:rPr>
        <w:t xml:space="preserve"> </w:t>
      </w:r>
      <w:r w:rsidR="00275234">
        <w:rPr>
          <w:sz w:val="24"/>
          <w:szCs w:val="24"/>
        </w:rPr>
        <w:t xml:space="preserve">bei </w:t>
      </w:r>
      <w:proofErr w:type="spellStart"/>
      <w:r w:rsidR="00275234">
        <w:rPr>
          <w:sz w:val="24"/>
          <w:szCs w:val="24"/>
        </w:rPr>
        <w:t>Heavenfield</w:t>
      </w:r>
      <w:proofErr w:type="spellEnd"/>
      <w:r w:rsidR="00275234">
        <w:rPr>
          <w:sz w:val="24"/>
          <w:szCs w:val="24"/>
        </w:rPr>
        <w:t xml:space="preserve"> war nun Oswald König geworden. Er vereinigte die Kleinreiche </w:t>
      </w:r>
      <w:proofErr w:type="spellStart"/>
      <w:r w:rsidR="00275234">
        <w:rPr>
          <w:sz w:val="24"/>
          <w:szCs w:val="24"/>
        </w:rPr>
        <w:t>Bernicia</w:t>
      </w:r>
      <w:proofErr w:type="spellEnd"/>
      <w:r w:rsidR="00275234">
        <w:rPr>
          <w:sz w:val="24"/>
          <w:szCs w:val="24"/>
        </w:rPr>
        <w:t xml:space="preserve"> und </w:t>
      </w:r>
      <w:proofErr w:type="spellStart"/>
      <w:r w:rsidR="00275234">
        <w:rPr>
          <w:sz w:val="24"/>
          <w:szCs w:val="24"/>
        </w:rPr>
        <w:t>Deira</w:t>
      </w:r>
      <w:proofErr w:type="spellEnd"/>
      <w:r w:rsidR="00275234">
        <w:rPr>
          <w:sz w:val="24"/>
          <w:szCs w:val="24"/>
        </w:rPr>
        <w:t xml:space="preserve"> wieder zum </w:t>
      </w:r>
      <w:r w:rsidR="008D2BA7">
        <w:rPr>
          <w:sz w:val="24"/>
          <w:szCs w:val="24"/>
        </w:rPr>
        <w:t>Großreich Northumbria und er wurde auch von den Königsreichen im Norden und Süden als „Oberherr“ anerkannt.</w:t>
      </w:r>
      <w:r w:rsidR="00A636BC">
        <w:rPr>
          <w:sz w:val="24"/>
          <w:szCs w:val="24"/>
        </w:rPr>
        <w:t xml:space="preserve"> Im Altenglischen heißt dies „</w:t>
      </w:r>
      <w:proofErr w:type="spellStart"/>
      <w:r w:rsidR="00A636BC">
        <w:rPr>
          <w:sz w:val="24"/>
          <w:szCs w:val="24"/>
        </w:rPr>
        <w:t>Bretwalda</w:t>
      </w:r>
      <w:proofErr w:type="spellEnd"/>
      <w:proofErr w:type="gramStart"/>
      <w:r w:rsidR="00A636BC">
        <w:rPr>
          <w:sz w:val="24"/>
          <w:szCs w:val="24"/>
        </w:rPr>
        <w:t>“ ;</w:t>
      </w:r>
      <w:proofErr w:type="gramEnd"/>
      <w:r w:rsidR="00A636BC">
        <w:rPr>
          <w:sz w:val="24"/>
          <w:szCs w:val="24"/>
        </w:rPr>
        <w:t xml:space="preserve"> Beda </w:t>
      </w:r>
      <w:r w:rsidR="00065F8B">
        <w:rPr>
          <w:sz w:val="24"/>
          <w:szCs w:val="24"/>
        </w:rPr>
        <w:t>b</w:t>
      </w:r>
      <w:r w:rsidR="00A636BC">
        <w:rPr>
          <w:sz w:val="24"/>
          <w:szCs w:val="24"/>
        </w:rPr>
        <w:t xml:space="preserve">eschreibt es in Latein mit „in </w:t>
      </w:r>
      <w:proofErr w:type="spellStart"/>
      <w:r w:rsidR="00A636BC">
        <w:rPr>
          <w:sz w:val="24"/>
          <w:szCs w:val="24"/>
        </w:rPr>
        <w:t>dicione</w:t>
      </w:r>
      <w:proofErr w:type="spellEnd"/>
      <w:r w:rsidR="00A636BC">
        <w:rPr>
          <w:sz w:val="24"/>
          <w:szCs w:val="24"/>
        </w:rPr>
        <w:t>“.</w:t>
      </w:r>
      <w:r w:rsidR="00A636BC">
        <w:rPr>
          <w:rStyle w:val="Funotenzeichen"/>
          <w:sz w:val="24"/>
          <w:szCs w:val="24"/>
        </w:rPr>
        <w:footnoteReference w:id="28"/>
      </w:r>
      <w:r w:rsidR="008D2BA7">
        <w:rPr>
          <w:sz w:val="24"/>
          <w:szCs w:val="24"/>
        </w:rPr>
        <w:t xml:space="preserve"> </w:t>
      </w:r>
    </w:p>
    <w:p w14:paraId="01F1E19E" w14:textId="15BA513B" w:rsidR="001058B0" w:rsidRDefault="00A7643F">
      <w:pPr>
        <w:pStyle w:val="KeinLeerraum"/>
        <w:jc w:val="both"/>
        <w:rPr>
          <w:sz w:val="24"/>
          <w:szCs w:val="24"/>
        </w:rPr>
      </w:pPr>
      <w:r>
        <w:rPr>
          <w:sz w:val="24"/>
          <w:szCs w:val="24"/>
        </w:rPr>
        <w:t xml:space="preserve">Es wurden damals in Oswalds Reich vier Sprachen gesprochen: die Sprachen der Briten, der </w:t>
      </w:r>
      <w:proofErr w:type="spellStart"/>
      <w:r>
        <w:rPr>
          <w:sz w:val="24"/>
          <w:szCs w:val="24"/>
        </w:rPr>
        <w:t>Picten</w:t>
      </w:r>
      <w:proofErr w:type="spellEnd"/>
      <w:r>
        <w:rPr>
          <w:sz w:val="24"/>
          <w:szCs w:val="24"/>
        </w:rPr>
        <w:t xml:space="preserve">, der </w:t>
      </w:r>
      <w:proofErr w:type="spellStart"/>
      <w:proofErr w:type="gramStart"/>
      <w:r w:rsidR="0069744E">
        <w:rPr>
          <w:sz w:val="24"/>
          <w:szCs w:val="24"/>
        </w:rPr>
        <w:t>Scoten</w:t>
      </w:r>
      <w:proofErr w:type="spellEnd"/>
      <w:r w:rsidR="0069744E">
        <w:rPr>
          <w:sz w:val="24"/>
          <w:szCs w:val="24"/>
        </w:rPr>
        <w:t>(</w:t>
      </w:r>
      <w:proofErr w:type="gramEnd"/>
      <w:r w:rsidR="0069744E">
        <w:rPr>
          <w:sz w:val="24"/>
          <w:szCs w:val="24"/>
        </w:rPr>
        <w:t>Iren)</w:t>
      </w:r>
      <w:r>
        <w:rPr>
          <w:sz w:val="24"/>
          <w:szCs w:val="24"/>
        </w:rPr>
        <w:t xml:space="preserve"> und der Angeln</w:t>
      </w:r>
      <w:r w:rsidR="006A2EAD">
        <w:rPr>
          <w:sz w:val="24"/>
          <w:szCs w:val="24"/>
        </w:rPr>
        <w:t>.</w:t>
      </w:r>
      <w:r w:rsidR="006A2EAD">
        <w:rPr>
          <w:rStyle w:val="Funotenzeichen"/>
          <w:sz w:val="24"/>
          <w:szCs w:val="24"/>
        </w:rPr>
        <w:footnoteReference w:id="29"/>
      </w:r>
    </w:p>
    <w:p w14:paraId="27CB0EEA" w14:textId="19327317" w:rsidR="00E06599" w:rsidRDefault="00E06599">
      <w:pPr>
        <w:pStyle w:val="KeinLeerraum"/>
        <w:jc w:val="both"/>
        <w:rPr>
          <w:sz w:val="24"/>
          <w:szCs w:val="24"/>
        </w:rPr>
      </w:pPr>
      <w:r>
        <w:rPr>
          <w:sz w:val="24"/>
          <w:szCs w:val="24"/>
        </w:rPr>
        <w:t>Beda beschreibt Oswald als den „allerchristlichsten König von Northumbria“</w:t>
      </w:r>
      <w:r w:rsidR="002D3C03">
        <w:rPr>
          <w:sz w:val="24"/>
          <w:szCs w:val="24"/>
        </w:rPr>
        <w:t>;</w:t>
      </w:r>
      <w:r w:rsidR="005D7F77">
        <w:rPr>
          <w:rStyle w:val="Funotenzeichen"/>
          <w:sz w:val="24"/>
          <w:szCs w:val="24"/>
        </w:rPr>
        <w:footnoteReference w:id="30"/>
      </w:r>
      <w:r w:rsidR="002D3C03">
        <w:rPr>
          <w:sz w:val="24"/>
          <w:szCs w:val="24"/>
        </w:rPr>
        <w:t xml:space="preserve"> und an einer anderen Stelle vermerkt er: „</w:t>
      </w:r>
      <w:r w:rsidR="002D3C03" w:rsidRPr="0044281E">
        <w:rPr>
          <w:i/>
          <w:iCs/>
          <w:sz w:val="24"/>
          <w:szCs w:val="24"/>
        </w:rPr>
        <w:t xml:space="preserve">Es wird sogar berichtet, dass er häufig von der </w:t>
      </w:r>
      <w:proofErr w:type="spellStart"/>
      <w:r w:rsidR="002D3C03" w:rsidRPr="0044281E">
        <w:rPr>
          <w:i/>
          <w:iCs/>
          <w:sz w:val="24"/>
          <w:szCs w:val="24"/>
        </w:rPr>
        <w:t>Matutin</w:t>
      </w:r>
      <w:proofErr w:type="spellEnd"/>
      <w:r w:rsidR="002D3C03" w:rsidRPr="0044281E">
        <w:rPr>
          <w:i/>
          <w:iCs/>
          <w:sz w:val="24"/>
          <w:szCs w:val="24"/>
        </w:rPr>
        <w:t xml:space="preserve"> bis zum Tagesanbruch</w:t>
      </w:r>
      <w:r w:rsidR="0044281E" w:rsidRPr="0044281E">
        <w:rPr>
          <w:i/>
          <w:iCs/>
          <w:sz w:val="24"/>
          <w:szCs w:val="24"/>
        </w:rPr>
        <w:t xml:space="preserve"> im Gebet aushielt und wegen des beständigen Brauchs zu beten und dem Herrn zu danken beim Sitzen immer die Hände nach oben gekehrt auf seinen Knien zu haben pflegte.“</w:t>
      </w:r>
      <w:r w:rsidR="0044281E">
        <w:rPr>
          <w:rStyle w:val="Funotenzeichen"/>
          <w:sz w:val="24"/>
          <w:szCs w:val="24"/>
        </w:rPr>
        <w:footnoteReference w:id="31"/>
      </w:r>
    </w:p>
    <w:p w14:paraId="19D68783" w14:textId="47E30DC1" w:rsidR="00BF6F30" w:rsidRDefault="003F69BF">
      <w:pPr>
        <w:pStyle w:val="KeinLeerraum"/>
        <w:jc w:val="both"/>
        <w:rPr>
          <w:sz w:val="24"/>
          <w:szCs w:val="24"/>
        </w:rPr>
      </w:pPr>
      <w:r>
        <w:rPr>
          <w:sz w:val="24"/>
          <w:szCs w:val="24"/>
        </w:rPr>
        <w:t>Oswald war es wichtig, dass in seinem Reich der christliche Glaube eingeführt w</w:t>
      </w:r>
      <w:r w:rsidR="00226CB0">
        <w:rPr>
          <w:sz w:val="24"/>
          <w:szCs w:val="24"/>
        </w:rPr>
        <w:t>e</w:t>
      </w:r>
      <w:r>
        <w:rPr>
          <w:sz w:val="24"/>
          <w:szCs w:val="24"/>
        </w:rPr>
        <w:t>rd</w:t>
      </w:r>
      <w:r w:rsidR="00226CB0">
        <w:rPr>
          <w:sz w:val="24"/>
          <w:szCs w:val="24"/>
        </w:rPr>
        <w:t>e</w:t>
      </w:r>
      <w:r>
        <w:rPr>
          <w:sz w:val="24"/>
          <w:szCs w:val="24"/>
        </w:rPr>
        <w:t xml:space="preserve"> und er bat den damaligen Abt des Kloster</w:t>
      </w:r>
      <w:r w:rsidR="00710896">
        <w:rPr>
          <w:sz w:val="24"/>
          <w:szCs w:val="24"/>
        </w:rPr>
        <w:t>s</w:t>
      </w:r>
      <w:r>
        <w:rPr>
          <w:sz w:val="24"/>
          <w:szCs w:val="24"/>
        </w:rPr>
        <w:t xml:space="preserve"> Iona, ihm einen Mönch zu schicken, der den christlichen Glauben vermitteln und möglichst viele Bewohner christlich taufen sollte. </w:t>
      </w:r>
    </w:p>
    <w:p w14:paraId="494370C8" w14:textId="74FEB40D" w:rsidR="00226CB0" w:rsidRDefault="00036565">
      <w:pPr>
        <w:pStyle w:val="KeinLeerraum"/>
        <w:jc w:val="both"/>
        <w:rPr>
          <w:sz w:val="24"/>
          <w:szCs w:val="24"/>
        </w:rPr>
      </w:pPr>
      <w:r>
        <w:rPr>
          <w:sz w:val="24"/>
          <w:szCs w:val="24"/>
        </w:rPr>
        <w:t>Der Abt schickte einen Mönch, der aber keinen Erfolg bei der Missionierung hatte.</w:t>
      </w:r>
      <w:r w:rsidR="001B6821">
        <w:rPr>
          <w:sz w:val="24"/>
          <w:szCs w:val="24"/>
        </w:rPr>
        <w:t xml:space="preserve"> Die </w:t>
      </w:r>
      <w:proofErr w:type="spellStart"/>
      <w:r w:rsidR="001B6821">
        <w:rPr>
          <w:sz w:val="24"/>
          <w:szCs w:val="24"/>
        </w:rPr>
        <w:t>Northumbrier</w:t>
      </w:r>
      <w:proofErr w:type="spellEnd"/>
      <w:r w:rsidR="001B6821">
        <w:rPr>
          <w:sz w:val="24"/>
          <w:szCs w:val="24"/>
        </w:rPr>
        <w:t xml:space="preserve"> seien zu ungebildet und stur, so meinte er dem Sinne nach. Da schickte man den Mönch Aidan.</w:t>
      </w:r>
      <w:r w:rsidR="001B6821">
        <w:rPr>
          <w:rStyle w:val="Funotenzeichen"/>
          <w:sz w:val="24"/>
          <w:szCs w:val="24"/>
        </w:rPr>
        <w:footnoteReference w:id="32"/>
      </w:r>
    </w:p>
    <w:p w14:paraId="262E21DC" w14:textId="4E2C0AD6" w:rsidR="00BF6F30" w:rsidRDefault="005F6FF9">
      <w:pPr>
        <w:pStyle w:val="KeinLeerraum"/>
        <w:jc w:val="both"/>
        <w:rPr>
          <w:sz w:val="24"/>
          <w:szCs w:val="24"/>
        </w:rPr>
      </w:pPr>
      <w:r>
        <w:rPr>
          <w:sz w:val="24"/>
          <w:szCs w:val="24"/>
        </w:rPr>
        <w:t>Oswald schenkte ihm die Insel Lindisfarne (später Holy Island genannt), um dort ein Missionszentrum zu errichten. Oswald half ihm als Dolmetscher.</w:t>
      </w:r>
      <w:r>
        <w:rPr>
          <w:rStyle w:val="Funotenzeichen"/>
          <w:sz w:val="24"/>
          <w:szCs w:val="24"/>
        </w:rPr>
        <w:footnoteReference w:id="33"/>
      </w:r>
      <w:r w:rsidR="00906D2B">
        <w:rPr>
          <w:sz w:val="24"/>
          <w:szCs w:val="24"/>
        </w:rPr>
        <w:t xml:space="preserve"> Aidan hatte bei der Missionierung großen Erfolg.</w:t>
      </w:r>
    </w:p>
    <w:p w14:paraId="0AA89C0C" w14:textId="77777777" w:rsidR="00C912BF" w:rsidRDefault="00C912BF">
      <w:pPr>
        <w:pStyle w:val="KeinLeerraum"/>
        <w:jc w:val="both"/>
        <w:rPr>
          <w:sz w:val="24"/>
          <w:szCs w:val="24"/>
        </w:rPr>
      </w:pPr>
    </w:p>
    <w:p w14:paraId="58C9D13C" w14:textId="1AC039AC" w:rsidR="00EF6AAB" w:rsidRDefault="00D8753E">
      <w:pPr>
        <w:pStyle w:val="KeinLeerraum"/>
        <w:jc w:val="both"/>
        <w:rPr>
          <w:i/>
          <w:iCs/>
          <w:sz w:val="24"/>
          <w:szCs w:val="24"/>
        </w:rPr>
      </w:pPr>
      <w:r w:rsidRPr="009A22C9">
        <w:rPr>
          <w:i/>
          <w:iCs/>
          <w:sz w:val="24"/>
          <w:szCs w:val="24"/>
        </w:rPr>
        <w:t>„Als Oswald den Höhepunkt seiner Macht erreicht hatte,</w:t>
      </w:r>
      <w:r>
        <w:rPr>
          <w:sz w:val="24"/>
          <w:szCs w:val="24"/>
        </w:rPr>
        <w:t xml:space="preserve"> (so schreibt Beda) </w:t>
      </w:r>
      <w:r w:rsidR="00127231">
        <w:rPr>
          <w:sz w:val="24"/>
          <w:szCs w:val="24"/>
        </w:rPr>
        <w:t>war er dennoch</w:t>
      </w:r>
      <w:r w:rsidR="00266745">
        <w:rPr>
          <w:sz w:val="24"/>
          <w:szCs w:val="24"/>
        </w:rPr>
        <w:t xml:space="preserve">, </w:t>
      </w:r>
      <w:r w:rsidRPr="009A22C9">
        <w:rPr>
          <w:i/>
          <w:iCs/>
          <w:sz w:val="24"/>
          <w:szCs w:val="24"/>
        </w:rPr>
        <w:t>was wunderbar zu nennen ist, Armen und Pilgern gegenüber immer wohltätig und groß</w:t>
      </w:r>
      <w:r w:rsidR="00266745">
        <w:rPr>
          <w:i/>
          <w:iCs/>
          <w:sz w:val="24"/>
          <w:szCs w:val="24"/>
        </w:rPr>
        <w:t>h</w:t>
      </w:r>
      <w:r w:rsidRPr="009A22C9">
        <w:rPr>
          <w:i/>
          <w:iCs/>
          <w:sz w:val="24"/>
          <w:szCs w:val="24"/>
        </w:rPr>
        <w:t>erzig. So wird berichtet, dass einmal</w:t>
      </w:r>
      <w:r w:rsidR="00FF7924" w:rsidRPr="009A22C9">
        <w:rPr>
          <w:i/>
          <w:iCs/>
          <w:sz w:val="24"/>
          <w:szCs w:val="24"/>
        </w:rPr>
        <w:t>, als er am heiligen Ostertag mit &lt;Bischof Aidan&gt; beim Mahle saß und vor ihm auf den Tisch ein mit königlichen Speisen reich gefüllter Silberteller gestellt wurde und die Hände schon zum Segnen des Brotes erhoben werden sollten</w:t>
      </w:r>
      <w:r w:rsidR="00DE4685" w:rsidRPr="009A22C9">
        <w:rPr>
          <w:i/>
          <w:iCs/>
          <w:sz w:val="24"/>
          <w:szCs w:val="24"/>
        </w:rPr>
        <w:t xml:space="preserve"> plötzlich einer</w:t>
      </w:r>
      <w:r w:rsidR="006028B8">
        <w:rPr>
          <w:i/>
          <w:iCs/>
          <w:sz w:val="24"/>
          <w:szCs w:val="24"/>
        </w:rPr>
        <w:t xml:space="preserve"> seiner Thane (= Minister) eintrat,</w:t>
      </w:r>
      <w:r w:rsidR="006028B8" w:rsidRPr="006028B8">
        <w:rPr>
          <w:i/>
          <w:iCs/>
          <w:sz w:val="24"/>
          <w:szCs w:val="24"/>
        </w:rPr>
        <w:t xml:space="preserve"> </w:t>
      </w:r>
      <w:r w:rsidR="006028B8">
        <w:rPr>
          <w:i/>
          <w:iCs/>
          <w:sz w:val="24"/>
          <w:szCs w:val="24"/>
        </w:rPr>
        <w:t xml:space="preserve">dem die </w:t>
      </w:r>
      <w:r w:rsidR="006028B8" w:rsidRPr="009A22C9">
        <w:rPr>
          <w:i/>
          <w:iCs/>
          <w:sz w:val="24"/>
          <w:szCs w:val="24"/>
        </w:rPr>
        <w:t>Sorge für die Unterstützung der Armen übertragen war,</w:t>
      </w:r>
      <w:r w:rsidR="006028B8">
        <w:rPr>
          <w:i/>
          <w:iCs/>
          <w:sz w:val="24"/>
          <w:szCs w:val="24"/>
        </w:rPr>
        <w:t xml:space="preserve"> </w:t>
      </w:r>
      <w:r w:rsidR="006028B8" w:rsidRPr="009A22C9">
        <w:rPr>
          <w:i/>
          <w:iCs/>
          <w:sz w:val="24"/>
          <w:szCs w:val="24"/>
        </w:rPr>
        <w:t xml:space="preserve">und dem König </w:t>
      </w:r>
      <w:proofErr w:type="gramStart"/>
      <w:r w:rsidR="006028B8" w:rsidRPr="009A22C9">
        <w:rPr>
          <w:i/>
          <w:iCs/>
          <w:sz w:val="24"/>
          <w:szCs w:val="24"/>
        </w:rPr>
        <w:t>mitteilte</w:t>
      </w:r>
      <w:r w:rsidR="006028B8">
        <w:rPr>
          <w:i/>
          <w:iCs/>
          <w:sz w:val="24"/>
          <w:szCs w:val="24"/>
        </w:rPr>
        <w:t xml:space="preserve"> </w:t>
      </w:r>
      <w:r w:rsidR="006028B8" w:rsidRPr="009A22C9">
        <w:rPr>
          <w:i/>
          <w:iCs/>
          <w:sz w:val="24"/>
          <w:szCs w:val="24"/>
        </w:rPr>
        <w:t>,</w:t>
      </w:r>
      <w:proofErr w:type="gramEnd"/>
      <w:r w:rsidR="00797BCD">
        <w:rPr>
          <w:i/>
          <w:iCs/>
          <w:sz w:val="24"/>
          <w:szCs w:val="24"/>
        </w:rPr>
        <w:t xml:space="preserve"> </w:t>
      </w:r>
      <w:r w:rsidR="006028B8" w:rsidRPr="009A22C9">
        <w:rPr>
          <w:i/>
          <w:iCs/>
          <w:sz w:val="24"/>
          <w:szCs w:val="24"/>
        </w:rPr>
        <w:t>dass eine seh</w:t>
      </w:r>
      <w:r w:rsidR="00797BCD">
        <w:rPr>
          <w:i/>
          <w:iCs/>
          <w:sz w:val="24"/>
          <w:szCs w:val="24"/>
        </w:rPr>
        <w:t>r</w:t>
      </w:r>
    </w:p>
    <w:p w14:paraId="0D3C6EA0" w14:textId="0F0C1C0B" w:rsidR="00835F14" w:rsidRPr="009A22C9" w:rsidRDefault="00DE4685">
      <w:pPr>
        <w:pStyle w:val="KeinLeerraum"/>
        <w:jc w:val="both"/>
        <w:rPr>
          <w:i/>
          <w:iCs/>
          <w:sz w:val="24"/>
          <w:szCs w:val="24"/>
        </w:rPr>
      </w:pPr>
      <w:r w:rsidRPr="009A22C9">
        <w:rPr>
          <w:i/>
          <w:iCs/>
          <w:sz w:val="24"/>
          <w:szCs w:val="24"/>
        </w:rPr>
        <w:t xml:space="preserve">große </w:t>
      </w:r>
      <w:r w:rsidR="00C33C18">
        <w:rPr>
          <w:i/>
          <w:iCs/>
          <w:sz w:val="24"/>
          <w:szCs w:val="24"/>
        </w:rPr>
        <w:t>M</w:t>
      </w:r>
      <w:r w:rsidRPr="009A22C9">
        <w:rPr>
          <w:i/>
          <w:iCs/>
          <w:sz w:val="24"/>
          <w:szCs w:val="24"/>
        </w:rPr>
        <w:t>enge Armer von überall herkomme, auf dem Wege säße</w:t>
      </w:r>
      <w:r w:rsidR="00F92F95" w:rsidRPr="009A22C9">
        <w:rPr>
          <w:i/>
          <w:iCs/>
          <w:sz w:val="24"/>
          <w:szCs w:val="24"/>
        </w:rPr>
        <w:t xml:space="preserve"> und vom König Almosen erbäte. Er befahl sogleich, die ihm vorgesetzten Speisen den Armen zu bringen, auch den Teller zu zerbrechen und stückweise unter ihnen zu verteilen. Als dies der Bischof, der </w:t>
      </w:r>
      <w:proofErr w:type="gramStart"/>
      <w:r w:rsidR="00F92F95" w:rsidRPr="009A22C9">
        <w:rPr>
          <w:i/>
          <w:iCs/>
          <w:sz w:val="24"/>
          <w:szCs w:val="24"/>
        </w:rPr>
        <w:t>dabei saß</w:t>
      </w:r>
      <w:proofErr w:type="gramEnd"/>
      <w:r w:rsidR="00F92F95" w:rsidRPr="009A22C9">
        <w:rPr>
          <w:i/>
          <w:iCs/>
          <w:sz w:val="24"/>
          <w:szCs w:val="24"/>
        </w:rPr>
        <w:t>, sah, ergriff er, voll Freude über solche Liebestat</w:t>
      </w:r>
      <w:r w:rsidR="002047E8" w:rsidRPr="009A22C9">
        <w:rPr>
          <w:i/>
          <w:iCs/>
          <w:sz w:val="24"/>
          <w:szCs w:val="24"/>
        </w:rPr>
        <w:t>, dessen rechte Hand und sagte: „Niemals soll diese Hand altern.“ Was auch gemäß seinem Segen geschah.“</w:t>
      </w:r>
      <w:r w:rsidR="009A22C9">
        <w:rPr>
          <w:i/>
          <w:iCs/>
          <w:sz w:val="24"/>
          <w:szCs w:val="24"/>
        </w:rPr>
        <w:t xml:space="preserve"> </w:t>
      </w:r>
      <w:r w:rsidR="006B3344" w:rsidRPr="009A22C9">
        <w:rPr>
          <w:rStyle w:val="Funotenzeichen"/>
          <w:i/>
          <w:iCs/>
          <w:sz w:val="24"/>
          <w:szCs w:val="24"/>
        </w:rPr>
        <w:footnoteReference w:id="34"/>
      </w:r>
      <w:r w:rsidR="00F92F95" w:rsidRPr="009A22C9">
        <w:rPr>
          <w:i/>
          <w:iCs/>
          <w:sz w:val="24"/>
          <w:szCs w:val="24"/>
        </w:rPr>
        <w:t xml:space="preserve"> </w:t>
      </w:r>
    </w:p>
    <w:p w14:paraId="5B5AB50F" w14:textId="424ACB8D" w:rsidR="00106FF0" w:rsidRDefault="00D8753E">
      <w:pPr>
        <w:pStyle w:val="KeinLeerraum"/>
        <w:jc w:val="both"/>
        <w:rPr>
          <w:sz w:val="24"/>
          <w:szCs w:val="24"/>
        </w:rPr>
      </w:pPr>
      <w:r>
        <w:rPr>
          <w:sz w:val="24"/>
          <w:szCs w:val="24"/>
        </w:rPr>
        <w:t xml:space="preserve"> </w:t>
      </w:r>
    </w:p>
    <w:p w14:paraId="16658114" w14:textId="50948550" w:rsidR="00EB4417" w:rsidRDefault="00EB4417">
      <w:pPr>
        <w:pStyle w:val="KeinLeerraum"/>
        <w:jc w:val="both"/>
        <w:rPr>
          <w:sz w:val="24"/>
          <w:szCs w:val="24"/>
        </w:rPr>
      </w:pPr>
    </w:p>
    <w:p w14:paraId="6CCB305E" w14:textId="738DF062" w:rsidR="00C40E07" w:rsidRDefault="003E0DD9">
      <w:pPr>
        <w:pStyle w:val="KeinLeerraum"/>
        <w:jc w:val="both"/>
        <w:rPr>
          <w:sz w:val="24"/>
          <w:szCs w:val="24"/>
        </w:rPr>
      </w:pPr>
      <w:r>
        <w:rPr>
          <w:sz w:val="24"/>
          <w:szCs w:val="24"/>
        </w:rPr>
        <w:t>Das Kloster in Lindisfarne (Holy Island) war ein wichtiges Zentrum für die Missionierung</w:t>
      </w:r>
      <w:r w:rsidR="00A82B13">
        <w:rPr>
          <w:sz w:val="24"/>
          <w:szCs w:val="24"/>
        </w:rPr>
        <w:t xml:space="preserve"> des Königreiches Northumbria. Oswald legte großen Wert, dass sein ganzes Reich nach christlichen Werten lebte und er ließ Kirchen bauen. Die steinerne Kirche, die sein Onkel und Vorgänger</w:t>
      </w:r>
      <w:r w:rsidR="00710896">
        <w:rPr>
          <w:sz w:val="24"/>
          <w:szCs w:val="24"/>
        </w:rPr>
        <w:t>,</w:t>
      </w:r>
      <w:r w:rsidR="00A82B13">
        <w:rPr>
          <w:sz w:val="24"/>
          <w:szCs w:val="24"/>
        </w:rPr>
        <w:t xml:space="preserve"> in York </w:t>
      </w:r>
      <w:r w:rsidR="001110BC">
        <w:rPr>
          <w:sz w:val="24"/>
          <w:szCs w:val="24"/>
        </w:rPr>
        <w:t xml:space="preserve">schon begonnen hatte, ließ er vollenden. </w:t>
      </w:r>
      <w:r w:rsidR="00F805F5">
        <w:rPr>
          <w:rStyle w:val="Funotenzeichen"/>
          <w:sz w:val="24"/>
          <w:szCs w:val="24"/>
        </w:rPr>
        <w:footnoteReference w:id="35"/>
      </w:r>
      <w:r w:rsidR="006C74B5">
        <w:rPr>
          <w:sz w:val="24"/>
          <w:szCs w:val="24"/>
        </w:rPr>
        <w:t xml:space="preserve"> Hier wurde das Haupt von Edwin be</w:t>
      </w:r>
      <w:r w:rsidR="00710896">
        <w:rPr>
          <w:sz w:val="24"/>
          <w:szCs w:val="24"/>
        </w:rPr>
        <w:t>i</w:t>
      </w:r>
      <w:r w:rsidR="006C74B5">
        <w:rPr>
          <w:sz w:val="24"/>
          <w:szCs w:val="24"/>
        </w:rPr>
        <w:t>gesetzt.</w:t>
      </w:r>
    </w:p>
    <w:p w14:paraId="267E12CA" w14:textId="4DA38B40" w:rsidR="006C74B5" w:rsidRDefault="006C74B5">
      <w:pPr>
        <w:pStyle w:val="KeinLeerraum"/>
        <w:jc w:val="both"/>
        <w:rPr>
          <w:sz w:val="24"/>
          <w:szCs w:val="24"/>
        </w:rPr>
      </w:pPr>
    </w:p>
    <w:p w14:paraId="1621F51D" w14:textId="6B093D16" w:rsidR="006C74B5" w:rsidRDefault="006C74B5">
      <w:pPr>
        <w:pStyle w:val="KeinLeerraum"/>
        <w:jc w:val="both"/>
        <w:rPr>
          <w:sz w:val="24"/>
          <w:szCs w:val="24"/>
        </w:rPr>
      </w:pPr>
      <w:r>
        <w:rPr>
          <w:sz w:val="24"/>
          <w:szCs w:val="24"/>
        </w:rPr>
        <w:t xml:space="preserve">Oswald nahm auch Kontakt auf zum König </w:t>
      </w:r>
      <w:r w:rsidR="009F2BDA">
        <w:rPr>
          <w:sz w:val="24"/>
          <w:szCs w:val="24"/>
        </w:rPr>
        <w:t>der Westsachsen</w:t>
      </w:r>
      <w:r w:rsidR="00A86DDC">
        <w:rPr>
          <w:sz w:val="24"/>
          <w:szCs w:val="24"/>
        </w:rPr>
        <w:t xml:space="preserve"> (Wessex)</w:t>
      </w:r>
      <w:r w:rsidR="009F2BDA">
        <w:rPr>
          <w:sz w:val="24"/>
          <w:szCs w:val="24"/>
        </w:rPr>
        <w:t xml:space="preserve"> und wurde sogar dessen Taufpate. Dabei lernte er dessen Tochter </w:t>
      </w:r>
      <w:proofErr w:type="spellStart"/>
      <w:r w:rsidR="009F2BDA">
        <w:rPr>
          <w:sz w:val="24"/>
          <w:szCs w:val="24"/>
        </w:rPr>
        <w:t>Cyniburth</w:t>
      </w:r>
      <w:proofErr w:type="spellEnd"/>
      <w:r w:rsidR="009F2BDA">
        <w:rPr>
          <w:sz w:val="24"/>
          <w:szCs w:val="24"/>
        </w:rPr>
        <w:t xml:space="preserve"> kennen; die er dann auch heiratete. </w:t>
      </w:r>
      <w:r w:rsidR="00E32936">
        <w:rPr>
          <w:rStyle w:val="Funotenzeichen"/>
          <w:sz w:val="24"/>
          <w:szCs w:val="24"/>
        </w:rPr>
        <w:footnoteReference w:id="36"/>
      </w:r>
      <w:r w:rsidR="004371BA">
        <w:rPr>
          <w:sz w:val="24"/>
          <w:szCs w:val="24"/>
        </w:rPr>
        <w:t xml:space="preserve"> Max Adams erwähnt sie </w:t>
      </w:r>
      <w:r w:rsidR="001E2F19">
        <w:rPr>
          <w:sz w:val="24"/>
          <w:szCs w:val="24"/>
        </w:rPr>
        <w:t>als die große unsichtbare königliche Tochter des 7. Jahrhunderts.</w:t>
      </w:r>
      <w:r w:rsidR="00293EBA">
        <w:rPr>
          <w:sz w:val="24"/>
          <w:szCs w:val="24"/>
        </w:rPr>
        <w:t xml:space="preserve"> </w:t>
      </w:r>
      <w:r w:rsidR="00AD1537">
        <w:rPr>
          <w:sz w:val="24"/>
          <w:szCs w:val="24"/>
        </w:rPr>
        <w:t xml:space="preserve">Er </w:t>
      </w:r>
      <w:r w:rsidR="00710896">
        <w:rPr>
          <w:sz w:val="24"/>
          <w:szCs w:val="24"/>
        </w:rPr>
        <w:t xml:space="preserve">schreibt sogar: </w:t>
      </w:r>
      <w:r w:rsidR="00E70477" w:rsidRPr="00F30AC3">
        <w:rPr>
          <w:i/>
          <w:iCs/>
          <w:sz w:val="24"/>
          <w:szCs w:val="24"/>
        </w:rPr>
        <w:t>„</w:t>
      </w:r>
      <w:r w:rsidR="00710896" w:rsidRPr="00F30AC3">
        <w:rPr>
          <w:i/>
          <w:iCs/>
          <w:sz w:val="24"/>
          <w:szCs w:val="24"/>
        </w:rPr>
        <w:t xml:space="preserve">The </w:t>
      </w:r>
      <w:proofErr w:type="spellStart"/>
      <w:r w:rsidR="00710896" w:rsidRPr="00F30AC3">
        <w:rPr>
          <w:i/>
          <w:iCs/>
          <w:sz w:val="24"/>
          <w:szCs w:val="24"/>
        </w:rPr>
        <w:t>name</w:t>
      </w:r>
      <w:proofErr w:type="spellEnd"/>
      <w:r w:rsidR="00710896" w:rsidRPr="00F30AC3">
        <w:rPr>
          <w:i/>
          <w:iCs/>
          <w:sz w:val="24"/>
          <w:szCs w:val="24"/>
        </w:rPr>
        <w:t xml:space="preserve"> </w:t>
      </w:r>
      <w:proofErr w:type="spellStart"/>
      <w:r w:rsidR="00710896" w:rsidRPr="00F30AC3">
        <w:rPr>
          <w:i/>
          <w:iCs/>
          <w:sz w:val="24"/>
          <w:szCs w:val="24"/>
        </w:rPr>
        <w:t>of</w:t>
      </w:r>
      <w:proofErr w:type="spellEnd"/>
      <w:r w:rsidR="00710896" w:rsidRPr="00F30AC3">
        <w:rPr>
          <w:i/>
          <w:iCs/>
          <w:sz w:val="24"/>
          <w:szCs w:val="24"/>
        </w:rPr>
        <w:t xml:space="preserve"> </w:t>
      </w:r>
      <w:proofErr w:type="spellStart"/>
      <w:r w:rsidR="00710896" w:rsidRPr="00F30AC3">
        <w:rPr>
          <w:i/>
          <w:iCs/>
          <w:sz w:val="24"/>
          <w:szCs w:val="24"/>
        </w:rPr>
        <w:t>Oswald’s</w:t>
      </w:r>
      <w:proofErr w:type="spellEnd"/>
      <w:r w:rsidR="00710896" w:rsidRPr="00F30AC3">
        <w:rPr>
          <w:i/>
          <w:iCs/>
          <w:sz w:val="24"/>
          <w:szCs w:val="24"/>
        </w:rPr>
        <w:t xml:space="preserve"> </w:t>
      </w:r>
      <w:proofErr w:type="spellStart"/>
      <w:r w:rsidR="00710896" w:rsidRPr="00F30AC3">
        <w:rPr>
          <w:i/>
          <w:iCs/>
          <w:sz w:val="24"/>
          <w:szCs w:val="24"/>
        </w:rPr>
        <w:t>queeen</w:t>
      </w:r>
      <w:proofErr w:type="spellEnd"/>
      <w:r w:rsidR="00E70477" w:rsidRPr="00F30AC3">
        <w:rPr>
          <w:i/>
          <w:iCs/>
          <w:sz w:val="24"/>
          <w:szCs w:val="24"/>
        </w:rPr>
        <w:t xml:space="preserve"> </w:t>
      </w:r>
      <w:r w:rsidR="00710896" w:rsidRPr="00F30AC3">
        <w:rPr>
          <w:i/>
          <w:iCs/>
          <w:sz w:val="24"/>
          <w:szCs w:val="24"/>
        </w:rPr>
        <w:t xml:space="preserve">was not </w:t>
      </w:r>
      <w:proofErr w:type="spellStart"/>
      <w:proofErr w:type="gramStart"/>
      <w:r w:rsidR="00710896" w:rsidRPr="00F30AC3">
        <w:rPr>
          <w:i/>
          <w:iCs/>
          <w:sz w:val="24"/>
          <w:szCs w:val="24"/>
        </w:rPr>
        <w:t>even</w:t>
      </w:r>
      <w:proofErr w:type="spellEnd"/>
      <w:r w:rsidR="00710896" w:rsidRPr="00F30AC3">
        <w:rPr>
          <w:i/>
          <w:iCs/>
          <w:sz w:val="24"/>
          <w:szCs w:val="24"/>
        </w:rPr>
        <w:t xml:space="preserve"> </w:t>
      </w:r>
      <w:r w:rsidR="00AD1537" w:rsidRPr="00F30AC3">
        <w:rPr>
          <w:i/>
          <w:iCs/>
          <w:sz w:val="24"/>
          <w:szCs w:val="24"/>
        </w:rPr>
        <w:t xml:space="preserve"> </w:t>
      </w:r>
      <w:proofErr w:type="spellStart"/>
      <w:r w:rsidR="00AD1537" w:rsidRPr="00F30AC3">
        <w:rPr>
          <w:i/>
          <w:iCs/>
          <w:sz w:val="24"/>
          <w:szCs w:val="24"/>
        </w:rPr>
        <w:t>recorded</w:t>
      </w:r>
      <w:proofErr w:type="spellEnd"/>
      <w:proofErr w:type="gramEnd"/>
      <w:r w:rsidR="00AD1537" w:rsidRPr="00F30AC3">
        <w:rPr>
          <w:i/>
          <w:iCs/>
          <w:sz w:val="24"/>
          <w:szCs w:val="24"/>
        </w:rPr>
        <w:t xml:space="preserve"> </w:t>
      </w:r>
      <w:proofErr w:type="spellStart"/>
      <w:r w:rsidR="00AD1537" w:rsidRPr="00F30AC3">
        <w:rPr>
          <w:i/>
          <w:iCs/>
          <w:sz w:val="24"/>
          <w:szCs w:val="24"/>
        </w:rPr>
        <w:t>by</w:t>
      </w:r>
      <w:proofErr w:type="spellEnd"/>
      <w:r w:rsidR="00AD1537" w:rsidRPr="00F30AC3">
        <w:rPr>
          <w:i/>
          <w:iCs/>
          <w:sz w:val="24"/>
          <w:szCs w:val="24"/>
        </w:rPr>
        <w:t xml:space="preserve"> Bede“ (Der Name von Oswalds Königin wird nicht einmal bei Beda erwähnt.)</w:t>
      </w:r>
      <w:r w:rsidR="00AD1537">
        <w:rPr>
          <w:sz w:val="24"/>
          <w:szCs w:val="24"/>
        </w:rPr>
        <w:t xml:space="preserve"> </w:t>
      </w:r>
      <w:r w:rsidR="00710896">
        <w:rPr>
          <w:rStyle w:val="Funotenzeichen"/>
          <w:sz w:val="24"/>
          <w:szCs w:val="24"/>
        </w:rPr>
        <w:footnoteReference w:id="37"/>
      </w:r>
      <w:r w:rsidR="00710896">
        <w:rPr>
          <w:sz w:val="24"/>
          <w:szCs w:val="24"/>
        </w:rPr>
        <w:t xml:space="preserve"> </w:t>
      </w:r>
    </w:p>
    <w:p w14:paraId="6FBC5DE1" w14:textId="6BEF42B7" w:rsidR="00F30AC3" w:rsidRDefault="007B7DBD">
      <w:pPr>
        <w:pStyle w:val="KeinLeerraum"/>
        <w:jc w:val="both"/>
        <w:rPr>
          <w:sz w:val="24"/>
          <w:szCs w:val="24"/>
        </w:rPr>
      </w:pPr>
      <w:r>
        <w:rPr>
          <w:sz w:val="24"/>
          <w:szCs w:val="24"/>
        </w:rPr>
        <w:t xml:space="preserve">Max Adams scheibt aber weiter, dass sie ihm einen Sohn mit dem Namen </w:t>
      </w:r>
      <w:proofErr w:type="spellStart"/>
      <w:r>
        <w:rPr>
          <w:sz w:val="24"/>
          <w:szCs w:val="24"/>
        </w:rPr>
        <w:t>O</w:t>
      </w:r>
      <w:r w:rsidR="00501ECD">
        <w:rPr>
          <w:sz w:val="24"/>
          <w:szCs w:val="24"/>
        </w:rPr>
        <w:t>e</w:t>
      </w:r>
      <w:r>
        <w:rPr>
          <w:sz w:val="24"/>
          <w:szCs w:val="24"/>
        </w:rPr>
        <w:t>thelwald</w:t>
      </w:r>
      <w:proofErr w:type="spellEnd"/>
      <w:r>
        <w:rPr>
          <w:sz w:val="24"/>
          <w:szCs w:val="24"/>
        </w:rPr>
        <w:t xml:space="preserve"> geboren habe. </w:t>
      </w:r>
      <w:r w:rsidR="00501ECD">
        <w:rPr>
          <w:sz w:val="24"/>
          <w:szCs w:val="24"/>
        </w:rPr>
        <w:t>Michelle Ziegler aber meint, dass das zeitlich nicht stimmen könne.</w:t>
      </w:r>
    </w:p>
    <w:p w14:paraId="590C7CDB" w14:textId="1C142C77" w:rsidR="00DA37E2" w:rsidRDefault="00501ECD">
      <w:pPr>
        <w:pStyle w:val="KeinLeerraum"/>
        <w:jc w:val="both"/>
        <w:rPr>
          <w:sz w:val="24"/>
          <w:szCs w:val="24"/>
        </w:rPr>
      </w:pPr>
      <w:r>
        <w:rPr>
          <w:sz w:val="24"/>
          <w:szCs w:val="24"/>
        </w:rPr>
        <w:t xml:space="preserve">Oswald sei bereits während seines Exils mit einer </w:t>
      </w:r>
      <w:r w:rsidR="009561ED">
        <w:rPr>
          <w:sz w:val="24"/>
          <w:szCs w:val="24"/>
        </w:rPr>
        <w:t xml:space="preserve">irischen Frau verheiratet gewesen, die ihm den Sohn </w:t>
      </w:r>
      <w:proofErr w:type="spellStart"/>
      <w:r w:rsidR="009561ED">
        <w:rPr>
          <w:sz w:val="24"/>
          <w:szCs w:val="24"/>
        </w:rPr>
        <w:t>Oethelwald</w:t>
      </w:r>
      <w:proofErr w:type="spellEnd"/>
      <w:r w:rsidR="009561ED">
        <w:rPr>
          <w:sz w:val="24"/>
          <w:szCs w:val="24"/>
        </w:rPr>
        <w:t xml:space="preserve"> geboren habe. Oswald sei Witwer gewesen, als er um 635 </w:t>
      </w:r>
      <w:proofErr w:type="spellStart"/>
      <w:r w:rsidR="009561ED">
        <w:rPr>
          <w:sz w:val="24"/>
          <w:szCs w:val="24"/>
        </w:rPr>
        <w:t>Cyniburth</w:t>
      </w:r>
      <w:proofErr w:type="spellEnd"/>
      <w:r w:rsidR="009561ED">
        <w:rPr>
          <w:sz w:val="24"/>
          <w:szCs w:val="24"/>
        </w:rPr>
        <w:t xml:space="preserve"> zur Frau nahm. </w:t>
      </w:r>
      <w:r w:rsidR="009561ED">
        <w:rPr>
          <w:rStyle w:val="Funotenzeichen"/>
          <w:sz w:val="24"/>
          <w:szCs w:val="24"/>
        </w:rPr>
        <w:footnoteReference w:id="38"/>
      </w:r>
    </w:p>
    <w:p w14:paraId="4CFA8348" w14:textId="418B47E2" w:rsidR="000B1EB3" w:rsidRDefault="000B1EB3">
      <w:pPr>
        <w:pStyle w:val="KeinLeerraum"/>
        <w:jc w:val="both"/>
        <w:rPr>
          <w:sz w:val="24"/>
          <w:szCs w:val="24"/>
        </w:rPr>
      </w:pPr>
    </w:p>
    <w:p w14:paraId="17518411" w14:textId="77777777" w:rsidR="000B1EB3" w:rsidRDefault="000B1EB3">
      <w:pPr>
        <w:pStyle w:val="KeinLeerraum"/>
        <w:jc w:val="both"/>
        <w:rPr>
          <w:sz w:val="24"/>
          <w:szCs w:val="24"/>
        </w:rPr>
      </w:pPr>
    </w:p>
    <w:p w14:paraId="6FAF66A5" w14:textId="4F235610" w:rsidR="002D0113" w:rsidRDefault="002D0113" w:rsidP="00461848">
      <w:pPr>
        <w:pStyle w:val="KeinLeerraum"/>
        <w:jc w:val="both"/>
        <w:rPr>
          <w:b/>
          <w:bCs/>
          <w:sz w:val="24"/>
          <w:szCs w:val="24"/>
        </w:rPr>
      </w:pPr>
      <w:r w:rsidRPr="0052191D">
        <w:rPr>
          <w:b/>
          <w:bCs/>
          <w:sz w:val="24"/>
          <w:szCs w:val="24"/>
        </w:rPr>
        <w:t>Oswalds Tod</w:t>
      </w:r>
    </w:p>
    <w:p w14:paraId="19A989CB" w14:textId="1817EC64" w:rsidR="00A73BC3" w:rsidRDefault="00A73BC3" w:rsidP="00461848">
      <w:pPr>
        <w:pStyle w:val="KeinLeerraum"/>
        <w:jc w:val="both"/>
        <w:rPr>
          <w:b/>
          <w:bCs/>
          <w:sz w:val="24"/>
          <w:szCs w:val="24"/>
        </w:rPr>
      </w:pPr>
    </w:p>
    <w:p w14:paraId="68D48248" w14:textId="51E4116F" w:rsidR="00A73BC3" w:rsidRDefault="00A73BC3" w:rsidP="00461848">
      <w:pPr>
        <w:pStyle w:val="KeinLeerraum"/>
        <w:jc w:val="both"/>
        <w:rPr>
          <w:sz w:val="24"/>
          <w:szCs w:val="24"/>
        </w:rPr>
      </w:pPr>
      <w:r>
        <w:rPr>
          <w:sz w:val="24"/>
          <w:szCs w:val="24"/>
        </w:rPr>
        <w:t>Wie schon weiter oben erwähnt, galt König Oswald im ganzen Gebiet des heutigen Großbritannien als „Oberherr“ (</w:t>
      </w:r>
      <w:proofErr w:type="spellStart"/>
      <w:r>
        <w:rPr>
          <w:sz w:val="24"/>
          <w:szCs w:val="24"/>
        </w:rPr>
        <w:t>Bretwalda</w:t>
      </w:r>
      <w:proofErr w:type="spellEnd"/>
      <w:r>
        <w:rPr>
          <w:sz w:val="24"/>
          <w:szCs w:val="24"/>
        </w:rPr>
        <w:t>).</w:t>
      </w:r>
    </w:p>
    <w:p w14:paraId="357D9D8D" w14:textId="77777777" w:rsidR="00E41A04" w:rsidRDefault="00E41A04" w:rsidP="00461848">
      <w:pPr>
        <w:pStyle w:val="KeinLeerraum"/>
        <w:jc w:val="both"/>
        <w:rPr>
          <w:sz w:val="24"/>
          <w:szCs w:val="24"/>
        </w:rPr>
      </w:pPr>
    </w:p>
    <w:p w14:paraId="2E9CE9B8" w14:textId="29167563" w:rsidR="00A73BC3" w:rsidRDefault="00A73BC3" w:rsidP="00461848">
      <w:pPr>
        <w:pStyle w:val="KeinLeerraum"/>
        <w:jc w:val="both"/>
        <w:rPr>
          <w:sz w:val="24"/>
          <w:szCs w:val="24"/>
        </w:rPr>
      </w:pPr>
      <w:r>
        <w:rPr>
          <w:noProof/>
          <w:sz w:val="24"/>
          <w:szCs w:val="24"/>
        </w:rPr>
        <w:drawing>
          <wp:inline distT="0" distB="0" distL="0" distR="0" wp14:anchorId="70CC298B" wp14:editId="6DF63616">
            <wp:extent cx="3528695" cy="4724400"/>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528695" cy="4724400"/>
                    </a:xfrm>
                    <a:prstGeom prst="rect">
                      <a:avLst/>
                    </a:prstGeom>
                    <a:solidFill>
                      <a:schemeClr val="bg1"/>
                    </a:solidFill>
                  </pic:spPr>
                </pic:pic>
              </a:graphicData>
            </a:graphic>
          </wp:inline>
        </w:drawing>
      </w:r>
    </w:p>
    <w:p w14:paraId="5DA21CB9" w14:textId="4E5F2948" w:rsidR="00321E04" w:rsidRDefault="00321E04" w:rsidP="00461848">
      <w:pPr>
        <w:pStyle w:val="KeinLeerraum"/>
        <w:jc w:val="both"/>
        <w:rPr>
          <w:sz w:val="24"/>
          <w:szCs w:val="24"/>
        </w:rPr>
      </w:pPr>
    </w:p>
    <w:p w14:paraId="33BF91FD" w14:textId="7925064E" w:rsidR="00321E04" w:rsidRDefault="00321E04" w:rsidP="00461848">
      <w:pPr>
        <w:pStyle w:val="KeinLeerraum"/>
        <w:jc w:val="both"/>
        <w:rPr>
          <w:sz w:val="24"/>
          <w:szCs w:val="24"/>
        </w:rPr>
      </w:pPr>
      <w:r>
        <w:rPr>
          <w:sz w:val="24"/>
          <w:szCs w:val="24"/>
        </w:rPr>
        <w:t xml:space="preserve">Wenn man aber die o.a. Kartenskizze näher betrachtet, sieht man sofort, dass das Land MERCIA noch nicht unter Oswalds Herrschaft war. Hier herrschte der heidnische König </w:t>
      </w:r>
      <w:proofErr w:type="spellStart"/>
      <w:r>
        <w:rPr>
          <w:sz w:val="24"/>
          <w:szCs w:val="24"/>
        </w:rPr>
        <w:t>Penda</w:t>
      </w:r>
      <w:proofErr w:type="spellEnd"/>
      <w:r>
        <w:rPr>
          <w:sz w:val="24"/>
          <w:szCs w:val="24"/>
        </w:rPr>
        <w:t xml:space="preserve">. </w:t>
      </w:r>
    </w:p>
    <w:p w14:paraId="1C6FC703" w14:textId="5D1EC22F" w:rsidR="006C4067" w:rsidRDefault="006C4067" w:rsidP="00461848">
      <w:pPr>
        <w:pStyle w:val="KeinLeerraum"/>
        <w:jc w:val="both"/>
        <w:rPr>
          <w:sz w:val="24"/>
          <w:szCs w:val="24"/>
        </w:rPr>
      </w:pPr>
      <w:proofErr w:type="spellStart"/>
      <w:r>
        <w:rPr>
          <w:sz w:val="24"/>
          <w:szCs w:val="24"/>
        </w:rPr>
        <w:t>Penda</w:t>
      </w:r>
      <w:proofErr w:type="spellEnd"/>
      <w:r>
        <w:rPr>
          <w:sz w:val="24"/>
          <w:szCs w:val="24"/>
        </w:rPr>
        <w:t xml:space="preserve"> stellte eine beständige Gefahr für das Königreich von Oswald dar. </w:t>
      </w:r>
      <w:proofErr w:type="spellStart"/>
      <w:r w:rsidR="006631F4">
        <w:rPr>
          <w:sz w:val="24"/>
          <w:szCs w:val="24"/>
        </w:rPr>
        <w:t>Penda</w:t>
      </w:r>
      <w:proofErr w:type="spellEnd"/>
      <w:r w:rsidR="008918BA">
        <w:rPr>
          <w:sz w:val="24"/>
          <w:szCs w:val="24"/>
        </w:rPr>
        <w:t xml:space="preserve"> zog verwüstend und brandschatzend durch das Land</w:t>
      </w:r>
      <w:r w:rsidR="00926F59">
        <w:rPr>
          <w:sz w:val="24"/>
          <w:szCs w:val="24"/>
        </w:rPr>
        <w:t>. Ein</w:t>
      </w:r>
      <w:r w:rsidR="009D5DDA">
        <w:rPr>
          <w:sz w:val="24"/>
          <w:szCs w:val="24"/>
        </w:rPr>
        <w:t>mal</w:t>
      </w:r>
      <w:r w:rsidR="00926F59">
        <w:rPr>
          <w:sz w:val="24"/>
          <w:szCs w:val="24"/>
        </w:rPr>
        <w:t xml:space="preserve"> versuchte er auch den Königssitz in </w:t>
      </w:r>
      <w:proofErr w:type="spellStart"/>
      <w:r w:rsidR="00926F59">
        <w:rPr>
          <w:sz w:val="24"/>
          <w:szCs w:val="24"/>
        </w:rPr>
        <w:t>Bamburgh</w:t>
      </w:r>
      <w:proofErr w:type="spellEnd"/>
      <w:r w:rsidR="00926F59">
        <w:rPr>
          <w:sz w:val="24"/>
          <w:szCs w:val="24"/>
        </w:rPr>
        <w:t xml:space="preserve"> durch Brand zu zerstören.</w:t>
      </w:r>
      <w:r w:rsidR="00926F59">
        <w:rPr>
          <w:rStyle w:val="Funotenzeichen"/>
          <w:sz w:val="24"/>
          <w:szCs w:val="24"/>
        </w:rPr>
        <w:footnoteReference w:id="39"/>
      </w:r>
      <w:r w:rsidR="00AE7CD0">
        <w:rPr>
          <w:sz w:val="24"/>
          <w:szCs w:val="24"/>
        </w:rPr>
        <w:t xml:space="preserve"> Dies‘ ist jedoch </w:t>
      </w:r>
      <w:r w:rsidR="008F75F1">
        <w:rPr>
          <w:sz w:val="24"/>
          <w:szCs w:val="24"/>
        </w:rPr>
        <w:t>nicht</w:t>
      </w:r>
      <w:r w:rsidR="00AE7CD0">
        <w:rPr>
          <w:sz w:val="24"/>
          <w:szCs w:val="24"/>
        </w:rPr>
        <w:t xml:space="preserve"> gelungen, weil sich – wie durch ein Wunder – die Winde von der Königsstadt</w:t>
      </w:r>
      <w:r w:rsidR="008F75F1">
        <w:rPr>
          <w:sz w:val="24"/>
          <w:szCs w:val="24"/>
        </w:rPr>
        <w:t xml:space="preserve"> abwan</w:t>
      </w:r>
      <w:r w:rsidR="002916BA">
        <w:rPr>
          <w:sz w:val="24"/>
          <w:szCs w:val="24"/>
        </w:rPr>
        <w:t>d</w:t>
      </w:r>
      <w:r w:rsidR="007878DE">
        <w:rPr>
          <w:sz w:val="24"/>
          <w:szCs w:val="24"/>
        </w:rPr>
        <w:t>t</w:t>
      </w:r>
      <w:r w:rsidR="008F75F1">
        <w:rPr>
          <w:sz w:val="24"/>
          <w:szCs w:val="24"/>
        </w:rPr>
        <w:t>en.</w:t>
      </w:r>
      <w:r w:rsidR="00AE7CD0">
        <w:rPr>
          <w:sz w:val="24"/>
          <w:szCs w:val="24"/>
        </w:rPr>
        <w:t xml:space="preserve"> </w:t>
      </w:r>
    </w:p>
    <w:p w14:paraId="372EFF9B" w14:textId="1B13433A" w:rsidR="000B4368" w:rsidRDefault="00924879" w:rsidP="00461848">
      <w:pPr>
        <w:pStyle w:val="KeinLeerraum"/>
        <w:jc w:val="both"/>
        <w:rPr>
          <w:sz w:val="24"/>
          <w:szCs w:val="24"/>
        </w:rPr>
      </w:pPr>
      <w:r>
        <w:rPr>
          <w:sz w:val="24"/>
          <w:szCs w:val="24"/>
        </w:rPr>
        <w:t>Im 8.Jahr</w:t>
      </w:r>
      <w:r w:rsidR="007C0521">
        <w:rPr>
          <w:sz w:val="24"/>
          <w:szCs w:val="24"/>
        </w:rPr>
        <w:t xml:space="preserve"> oder 9.Jahr</w:t>
      </w:r>
      <w:r>
        <w:rPr>
          <w:sz w:val="24"/>
          <w:szCs w:val="24"/>
        </w:rPr>
        <w:t xml:space="preserve"> der Regierung von Oswald standen sich schließlich die Kampftruppen von Oswald und die von </w:t>
      </w:r>
      <w:proofErr w:type="spellStart"/>
      <w:r>
        <w:rPr>
          <w:sz w:val="24"/>
          <w:szCs w:val="24"/>
        </w:rPr>
        <w:t>Penda</w:t>
      </w:r>
      <w:proofErr w:type="spellEnd"/>
      <w:r>
        <w:rPr>
          <w:sz w:val="24"/>
          <w:szCs w:val="24"/>
        </w:rPr>
        <w:t xml:space="preserve"> in </w:t>
      </w:r>
      <w:proofErr w:type="spellStart"/>
      <w:r>
        <w:rPr>
          <w:sz w:val="24"/>
          <w:szCs w:val="24"/>
        </w:rPr>
        <w:t>Maserfelth</w:t>
      </w:r>
      <w:proofErr w:type="spellEnd"/>
      <w:r>
        <w:rPr>
          <w:sz w:val="24"/>
          <w:szCs w:val="24"/>
        </w:rPr>
        <w:t xml:space="preserve"> (</w:t>
      </w:r>
      <w:r w:rsidR="00443722">
        <w:rPr>
          <w:sz w:val="24"/>
          <w:szCs w:val="24"/>
        </w:rPr>
        <w:t>bei</w:t>
      </w:r>
      <w:r>
        <w:rPr>
          <w:sz w:val="24"/>
          <w:szCs w:val="24"/>
        </w:rPr>
        <w:t xml:space="preserve"> </w:t>
      </w:r>
      <w:proofErr w:type="spellStart"/>
      <w:r>
        <w:rPr>
          <w:sz w:val="24"/>
          <w:szCs w:val="24"/>
        </w:rPr>
        <w:t>Oswestry</w:t>
      </w:r>
      <w:proofErr w:type="spellEnd"/>
      <w:r>
        <w:rPr>
          <w:sz w:val="24"/>
          <w:szCs w:val="24"/>
        </w:rPr>
        <w:t>) geg</w:t>
      </w:r>
      <w:r w:rsidR="00A23C98">
        <w:rPr>
          <w:sz w:val="24"/>
          <w:szCs w:val="24"/>
        </w:rPr>
        <w:t xml:space="preserve">enüber. Es gab eine schwere Schlacht; König Oswald wurde getötet. Sein Haupt </w:t>
      </w:r>
      <w:r w:rsidR="00CE001D">
        <w:rPr>
          <w:sz w:val="24"/>
          <w:szCs w:val="24"/>
        </w:rPr>
        <w:t xml:space="preserve">und seine Arme ließ </w:t>
      </w:r>
      <w:proofErr w:type="spellStart"/>
      <w:r w:rsidR="00CE001D">
        <w:rPr>
          <w:sz w:val="24"/>
          <w:szCs w:val="24"/>
        </w:rPr>
        <w:t>Penda</w:t>
      </w:r>
      <w:proofErr w:type="spellEnd"/>
      <w:r w:rsidR="00CE001D">
        <w:rPr>
          <w:sz w:val="24"/>
          <w:szCs w:val="24"/>
        </w:rPr>
        <w:t xml:space="preserve"> abschlagen und an Pfählen aufhängen. </w:t>
      </w:r>
      <w:r w:rsidR="00CE001D">
        <w:rPr>
          <w:rStyle w:val="Funotenzeichen"/>
          <w:sz w:val="24"/>
          <w:szCs w:val="24"/>
        </w:rPr>
        <w:footnoteReference w:id="40"/>
      </w:r>
      <w:r w:rsidR="00CE001D">
        <w:rPr>
          <w:sz w:val="24"/>
          <w:szCs w:val="24"/>
        </w:rPr>
        <w:t xml:space="preserve"> </w:t>
      </w:r>
    </w:p>
    <w:p w14:paraId="69325E08" w14:textId="6FE7EA41" w:rsidR="00582436" w:rsidRDefault="00CE001D" w:rsidP="00461848">
      <w:pPr>
        <w:pStyle w:val="KeinLeerraum"/>
        <w:jc w:val="both"/>
        <w:rPr>
          <w:sz w:val="24"/>
          <w:szCs w:val="24"/>
        </w:rPr>
      </w:pPr>
      <w:r>
        <w:rPr>
          <w:sz w:val="24"/>
          <w:szCs w:val="24"/>
        </w:rPr>
        <w:t>D</w:t>
      </w:r>
      <w:r w:rsidR="00C256D4">
        <w:rPr>
          <w:sz w:val="24"/>
          <w:szCs w:val="24"/>
        </w:rPr>
        <w:t>er Zeitpunkt,</w:t>
      </w:r>
      <w:r w:rsidR="000B4368">
        <w:rPr>
          <w:sz w:val="24"/>
          <w:szCs w:val="24"/>
        </w:rPr>
        <w:t xml:space="preserve"> a</w:t>
      </w:r>
      <w:r w:rsidR="00C256D4">
        <w:rPr>
          <w:sz w:val="24"/>
          <w:szCs w:val="24"/>
        </w:rPr>
        <w:t>n welchen dieses geschah, ist von Beda genau festgehalten worden:</w:t>
      </w:r>
    </w:p>
    <w:p w14:paraId="65ED8C72" w14:textId="4F51D9CA" w:rsidR="00C256D4" w:rsidRDefault="00C256D4" w:rsidP="00461848">
      <w:pPr>
        <w:pStyle w:val="KeinLeerraum"/>
        <w:jc w:val="both"/>
        <w:rPr>
          <w:sz w:val="24"/>
          <w:szCs w:val="24"/>
        </w:rPr>
      </w:pPr>
      <w:r w:rsidRPr="00630342">
        <w:rPr>
          <w:i/>
          <w:iCs/>
          <w:sz w:val="24"/>
          <w:szCs w:val="24"/>
        </w:rPr>
        <w:t>Oswalds Todestag ist am 5. August im Jahre 642 nach Christi Geburt</w:t>
      </w:r>
      <w:r>
        <w:rPr>
          <w:sz w:val="24"/>
          <w:szCs w:val="24"/>
        </w:rPr>
        <w:t>.</w:t>
      </w:r>
      <w:r>
        <w:rPr>
          <w:rStyle w:val="Funotenzeichen"/>
          <w:sz w:val="24"/>
          <w:szCs w:val="24"/>
        </w:rPr>
        <w:footnoteReference w:id="41"/>
      </w:r>
      <w:r w:rsidR="001A12BA">
        <w:rPr>
          <w:sz w:val="24"/>
          <w:szCs w:val="24"/>
        </w:rPr>
        <w:t xml:space="preserve"> </w:t>
      </w:r>
    </w:p>
    <w:p w14:paraId="121CE9BC" w14:textId="77777777" w:rsidR="001A12BA" w:rsidRDefault="001A12BA" w:rsidP="00461848">
      <w:pPr>
        <w:pStyle w:val="KeinLeerraum"/>
        <w:jc w:val="both"/>
        <w:rPr>
          <w:sz w:val="24"/>
          <w:szCs w:val="24"/>
        </w:rPr>
      </w:pPr>
    </w:p>
    <w:p w14:paraId="5FCFBC7C" w14:textId="77777777" w:rsidR="002916BA" w:rsidRPr="00A73BC3" w:rsidRDefault="002916BA" w:rsidP="00461848">
      <w:pPr>
        <w:pStyle w:val="KeinLeerraum"/>
        <w:jc w:val="both"/>
        <w:rPr>
          <w:sz w:val="24"/>
          <w:szCs w:val="24"/>
        </w:rPr>
      </w:pPr>
    </w:p>
    <w:p w14:paraId="28DA1EFA" w14:textId="52E33443" w:rsidR="00461848" w:rsidRDefault="00461848" w:rsidP="00461848">
      <w:pPr>
        <w:pStyle w:val="KeinLeerraum"/>
        <w:jc w:val="both"/>
        <w:rPr>
          <w:b/>
          <w:bCs/>
          <w:sz w:val="24"/>
          <w:szCs w:val="24"/>
        </w:rPr>
      </w:pPr>
    </w:p>
    <w:p w14:paraId="003A1D76" w14:textId="77777777" w:rsidR="00461848" w:rsidRDefault="00461848" w:rsidP="00461848">
      <w:pPr>
        <w:pStyle w:val="KeinLeerraum"/>
        <w:jc w:val="both"/>
        <w:rPr>
          <w:b/>
          <w:bCs/>
          <w:sz w:val="24"/>
          <w:szCs w:val="24"/>
        </w:rPr>
      </w:pPr>
    </w:p>
    <w:p w14:paraId="5088DC82" w14:textId="77777777" w:rsidR="00461848" w:rsidRDefault="00461848" w:rsidP="00461848">
      <w:pPr>
        <w:pStyle w:val="KeinLeerraum"/>
        <w:jc w:val="both"/>
        <w:rPr>
          <w:sz w:val="24"/>
          <w:szCs w:val="24"/>
        </w:rPr>
      </w:pPr>
    </w:p>
    <w:p w14:paraId="5D92D86B" w14:textId="77777777" w:rsidR="00DA37E2" w:rsidRDefault="00DA37E2" w:rsidP="00461848">
      <w:pPr>
        <w:pStyle w:val="KeinLeerraum"/>
        <w:jc w:val="both"/>
        <w:rPr>
          <w:b/>
          <w:bCs/>
          <w:sz w:val="24"/>
          <w:szCs w:val="24"/>
        </w:rPr>
      </w:pPr>
    </w:p>
    <w:p w14:paraId="53032F12" w14:textId="20397785" w:rsidR="000456F9" w:rsidRDefault="000456F9" w:rsidP="000456F9">
      <w:pPr>
        <w:pStyle w:val="KeinLeerraum"/>
        <w:tabs>
          <w:tab w:val="left" w:pos="3334"/>
        </w:tabs>
        <w:jc w:val="both"/>
        <w:rPr>
          <w:b/>
          <w:bCs/>
          <w:sz w:val="24"/>
          <w:szCs w:val="24"/>
        </w:rPr>
      </w:pPr>
      <w:r>
        <w:rPr>
          <w:b/>
          <w:bCs/>
          <w:sz w:val="24"/>
          <w:szCs w:val="24"/>
        </w:rPr>
        <w:t>Oswalds Nachfolger</w:t>
      </w:r>
    </w:p>
    <w:p w14:paraId="57AAF97D" w14:textId="553217E3" w:rsidR="000456F9" w:rsidRDefault="000456F9" w:rsidP="000456F9">
      <w:pPr>
        <w:pStyle w:val="KeinLeerraum"/>
        <w:tabs>
          <w:tab w:val="left" w:pos="3334"/>
        </w:tabs>
        <w:jc w:val="both"/>
        <w:rPr>
          <w:b/>
          <w:bCs/>
          <w:sz w:val="24"/>
          <w:szCs w:val="24"/>
        </w:rPr>
      </w:pPr>
    </w:p>
    <w:p w14:paraId="7DCB3362" w14:textId="1147074E" w:rsidR="000456F9" w:rsidRDefault="000456F9" w:rsidP="000456F9">
      <w:pPr>
        <w:pStyle w:val="KeinLeerraum"/>
        <w:tabs>
          <w:tab w:val="left" w:pos="3334"/>
        </w:tabs>
        <w:jc w:val="both"/>
        <w:rPr>
          <w:sz w:val="24"/>
          <w:szCs w:val="24"/>
        </w:rPr>
      </w:pPr>
      <w:r>
        <w:rPr>
          <w:sz w:val="24"/>
          <w:szCs w:val="24"/>
        </w:rPr>
        <w:t xml:space="preserve">Nach Oswalds Tod wurde das Königreich Northumbria wieder geteilt. In </w:t>
      </w:r>
      <w:proofErr w:type="spellStart"/>
      <w:r>
        <w:rPr>
          <w:sz w:val="24"/>
          <w:szCs w:val="24"/>
        </w:rPr>
        <w:t>Bernicia</w:t>
      </w:r>
      <w:proofErr w:type="spellEnd"/>
      <w:r>
        <w:rPr>
          <w:sz w:val="24"/>
          <w:szCs w:val="24"/>
        </w:rPr>
        <w:t xml:space="preserve"> regierte </w:t>
      </w:r>
      <w:proofErr w:type="spellStart"/>
      <w:r>
        <w:rPr>
          <w:sz w:val="24"/>
          <w:szCs w:val="24"/>
        </w:rPr>
        <w:t>Oswiu</w:t>
      </w:r>
      <w:proofErr w:type="spellEnd"/>
      <w:r>
        <w:rPr>
          <w:sz w:val="24"/>
          <w:szCs w:val="24"/>
        </w:rPr>
        <w:t xml:space="preserve">, der um </w:t>
      </w:r>
      <w:r w:rsidR="00B342CA">
        <w:rPr>
          <w:sz w:val="24"/>
          <w:szCs w:val="24"/>
        </w:rPr>
        <w:t>acht</w:t>
      </w:r>
      <w:r>
        <w:rPr>
          <w:sz w:val="24"/>
          <w:szCs w:val="24"/>
        </w:rPr>
        <w:t xml:space="preserve"> J</w:t>
      </w:r>
      <w:r w:rsidR="00F67E00">
        <w:rPr>
          <w:sz w:val="24"/>
          <w:szCs w:val="24"/>
        </w:rPr>
        <w:t>a</w:t>
      </w:r>
      <w:r>
        <w:rPr>
          <w:sz w:val="24"/>
          <w:szCs w:val="24"/>
        </w:rPr>
        <w:t xml:space="preserve">hre </w:t>
      </w:r>
      <w:r w:rsidR="00B342CA">
        <w:rPr>
          <w:sz w:val="24"/>
          <w:szCs w:val="24"/>
        </w:rPr>
        <w:t>jüngere</w:t>
      </w:r>
      <w:r w:rsidR="00F67E00">
        <w:rPr>
          <w:sz w:val="24"/>
          <w:szCs w:val="24"/>
        </w:rPr>
        <w:t xml:space="preserve"> Bruder von Oswald; in </w:t>
      </w:r>
      <w:proofErr w:type="spellStart"/>
      <w:r w:rsidR="00F67E00">
        <w:rPr>
          <w:sz w:val="24"/>
          <w:szCs w:val="24"/>
        </w:rPr>
        <w:t>Deira</w:t>
      </w:r>
      <w:proofErr w:type="spellEnd"/>
      <w:r w:rsidR="00F67E00">
        <w:rPr>
          <w:sz w:val="24"/>
          <w:szCs w:val="24"/>
        </w:rPr>
        <w:t xml:space="preserve"> regierte </w:t>
      </w:r>
      <w:proofErr w:type="spellStart"/>
      <w:r w:rsidR="00F67E00">
        <w:rPr>
          <w:sz w:val="24"/>
          <w:szCs w:val="24"/>
        </w:rPr>
        <w:t>Oswine</w:t>
      </w:r>
      <w:proofErr w:type="spellEnd"/>
      <w:r w:rsidR="00F67E00">
        <w:rPr>
          <w:sz w:val="24"/>
          <w:szCs w:val="24"/>
        </w:rPr>
        <w:t xml:space="preserve">, ein Verwandter </w:t>
      </w:r>
      <w:r w:rsidR="00A908F7">
        <w:rPr>
          <w:sz w:val="24"/>
          <w:szCs w:val="24"/>
        </w:rPr>
        <w:t xml:space="preserve">aus dem Geschlecht </w:t>
      </w:r>
      <w:r w:rsidR="00F67E00">
        <w:rPr>
          <w:sz w:val="24"/>
          <w:szCs w:val="24"/>
        </w:rPr>
        <w:t>von König Edwin.</w:t>
      </w:r>
      <w:r w:rsidR="00A908F7">
        <w:rPr>
          <w:rStyle w:val="Funotenzeichen"/>
          <w:sz w:val="24"/>
          <w:szCs w:val="24"/>
        </w:rPr>
        <w:footnoteReference w:id="42"/>
      </w:r>
    </w:p>
    <w:p w14:paraId="2E9DB7EB" w14:textId="79FE84BA" w:rsidR="0044135F" w:rsidRDefault="0044135F" w:rsidP="000456F9">
      <w:pPr>
        <w:pStyle w:val="KeinLeerraum"/>
        <w:tabs>
          <w:tab w:val="left" w:pos="3334"/>
        </w:tabs>
        <w:jc w:val="both"/>
        <w:rPr>
          <w:sz w:val="24"/>
          <w:szCs w:val="24"/>
        </w:rPr>
      </w:pPr>
      <w:r>
        <w:rPr>
          <w:sz w:val="24"/>
          <w:szCs w:val="24"/>
        </w:rPr>
        <w:t>Oswalds Bruder holte 643 – also ein Jahr nach Oswalds Tod –</w:t>
      </w:r>
      <w:r w:rsidR="0047659F">
        <w:rPr>
          <w:sz w:val="24"/>
          <w:szCs w:val="24"/>
        </w:rPr>
        <w:t xml:space="preserve"> </w:t>
      </w:r>
      <w:proofErr w:type="gramStart"/>
      <w:r>
        <w:rPr>
          <w:sz w:val="24"/>
          <w:szCs w:val="24"/>
        </w:rPr>
        <w:t>das</w:t>
      </w:r>
      <w:proofErr w:type="gramEnd"/>
      <w:r>
        <w:rPr>
          <w:sz w:val="24"/>
          <w:szCs w:val="24"/>
        </w:rPr>
        <w:t xml:space="preserve"> an Stangen </w:t>
      </w:r>
      <w:r w:rsidR="00BF2EA3">
        <w:rPr>
          <w:sz w:val="24"/>
          <w:szCs w:val="24"/>
        </w:rPr>
        <w:t xml:space="preserve">aufgehängte Haupt von Oswald und dessen Hände ab und brachte das Haupt in eine Grablege auf Lindisfarne und die Hände in die Königsstadt </w:t>
      </w:r>
      <w:proofErr w:type="spellStart"/>
      <w:r w:rsidR="00BF2EA3">
        <w:rPr>
          <w:sz w:val="24"/>
          <w:szCs w:val="24"/>
        </w:rPr>
        <w:t>Bamburgh</w:t>
      </w:r>
      <w:proofErr w:type="spellEnd"/>
      <w:r w:rsidR="00BF2EA3">
        <w:rPr>
          <w:sz w:val="24"/>
          <w:szCs w:val="24"/>
        </w:rPr>
        <w:t>.</w:t>
      </w:r>
      <w:r w:rsidR="00BF2EA3">
        <w:rPr>
          <w:rStyle w:val="Funotenzeichen"/>
          <w:sz w:val="24"/>
          <w:szCs w:val="24"/>
        </w:rPr>
        <w:footnoteReference w:id="43"/>
      </w:r>
    </w:p>
    <w:p w14:paraId="1414D7FA" w14:textId="77777777" w:rsidR="00B44BC9" w:rsidRPr="007C6C20" w:rsidRDefault="004674BE" w:rsidP="000456F9">
      <w:pPr>
        <w:pStyle w:val="KeinLeerraum"/>
        <w:tabs>
          <w:tab w:val="left" w:pos="3334"/>
        </w:tabs>
        <w:jc w:val="both"/>
        <w:rPr>
          <w:i/>
          <w:iCs/>
          <w:sz w:val="24"/>
          <w:szCs w:val="24"/>
        </w:rPr>
      </w:pPr>
      <w:r>
        <w:rPr>
          <w:sz w:val="24"/>
          <w:szCs w:val="24"/>
        </w:rPr>
        <w:t xml:space="preserve">Obwohl </w:t>
      </w:r>
      <w:proofErr w:type="spellStart"/>
      <w:r>
        <w:rPr>
          <w:sz w:val="24"/>
          <w:szCs w:val="24"/>
        </w:rPr>
        <w:t>Oswiu</w:t>
      </w:r>
      <w:proofErr w:type="spellEnd"/>
      <w:r>
        <w:rPr>
          <w:sz w:val="24"/>
          <w:szCs w:val="24"/>
        </w:rPr>
        <w:t xml:space="preserve">, der Bruder von Oswald, im Exil die christliche Taufe empfangen hatte und nach </w:t>
      </w:r>
      <w:r w:rsidR="00163EE0">
        <w:rPr>
          <w:sz w:val="24"/>
          <w:szCs w:val="24"/>
        </w:rPr>
        <w:t xml:space="preserve">wie vor den christlichen Glauben pflege, konnte er mit </w:t>
      </w:r>
      <w:proofErr w:type="spellStart"/>
      <w:r w:rsidR="00163EE0">
        <w:rPr>
          <w:sz w:val="24"/>
          <w:szCs w:val="24"/>
        </w:rPr>
        <w:t>Oswine</w:t>
      </w:r>
      <w:proofErr w:type="spellEnd"/>
      <w:r w:rsidR="00163EE0">
        <w:rPr>
          <w:sz w:val="24"/>
          <w:szCs w:val="24"/>
        </w:rPr>
        <w:t xml:space="preserve">, keinen Frieden halten. </w:t>
      </w:r>
      <w:proofErr w:type="spellStart"/>
      <w:r w:rsidR="00163EE0">
        <w:rPr>
          <w:sz w:val="24"/>
          <w:szCs w:val="24"/>
        </w:rPr>
        <w:t>Oswine</w:t>
      </w:r>
      <w:proofErr w:type="spellEnd"/>
      <w:r w:rsidR="00163EE0">
        <w:rPr>
          <w:sz w:val="24"/>
          <w:szCs w:val="24"/>
        </w:rPr>
        <w:t xml:space="preserve"> regierte als König das Reich von </w:t>
      </w:r>
      <w:proofErr w:type="spellStart"/>
      <w:r w:rsidR="00163EE0">
        <w:rPr>
          <w:sz w:val="24"/>
          <w:szCs w:val="24"/>
        </w:rPr>
        <w:t>Deira</w:t>
      </w:r>
      <w:proofErr w:type="spellEnd"/>
      <w:r w:rsidR="00163EE0">
        <w:rPr>
          <w:sz w:val="24"/>
          <w:szCs w:val="24"/>
        </w:rPr>
        <w:t xml:space="preserve">. </w:t>
      </w:r>
      <w:proofErr w:type="spellStart"/>
      <w:r w:rsidR="00163EE0">
        <w:rPr>
          <w:sz w:val="24"/>
          <w:szCs w:val="24"/>
        </w:rPr>
        <w:t>Oswiu</w:t>
      </w:r>
      <w:proofErr w:type="spellEnd"/>
      <w:r w:rsidR="00163EE0">
        <w:rPr>
          <w:sz w:val="24"/>
          <w:szCs w:val="24"/>
        </w:rPr>
        <w:t xml:space="preserve"> wollte aber die Königreiche </w:t>
      </w:r>
      <w:proofErr w:type="spellStart"/>
      <w:r w:rsidR="00163EE0">
        <w:rPr>
          <w:sz w:val="24"/>
          <w:szCs w:val="24"/>
        </w:rPr>
        <w:t>Bernica</w:t>
      </w:r>
      <w:proofErr w:type="spellEnd"/>
      <w:r w:rsidR="00163EE0">
        <w:rPr>
          <w:sz w:val="24"/>
          <w:szCs w:val="24"/>
        </w:rPr>
        <w:t xml:space="preserve"> und </w:t>
      </w:r>
      <w:proofErr w:type="spellStart"/>
      <w:r w:rsidR="00163EE0">
        <w:rPr>
          <w:sz w:val="24"/>
          <w:szCs w:val="24"/>
        </w:rPr>
        <w:t>Deira</w:t>
      </w:r>
      <w:proofErr w:type="spellEnd"/>
      <w:r w:rsidR="00163EE0">
        <w:rPr>
          <w:sz w:val="24"/>
          <w:szCs w:val="24"/>
        </w:rPr>
        <w:t xml:space="preserve"> wieder zum Großkönigreich Northumbria vereinigen. </w:t>
      </w:r>
      <w:r w:rsidR="00310163">
        <w:rPr>
          <w:sz w:val="24"/>
          <w:szCs w:val="24"/>
        </w:rPr>
        <w:t xml:space="preserve">So unternahm </w:t>
      </w:r>
      <w:proofErr w:type="spellStart"/>
      <w:r w:rsidR="00310163">
        <w:rPr>
          <w:sz w:val="24"/>
          <w:szCs w:val="24"/>
        </w:rPr>
        <w:t>Oswiu</w:t>
      </w:r>
      <w:proofErr w:type="spellEnd"/>
      <w:r w:rsidR="00310163">
        <w:rPr>
          <w:sz w:val="24"/>
          <w:szCs w:val="24"/>
        </w:rPr>
        <w:t xml:space="preserve"> mit einem großen Heer einen Feldzug gegen </w:t>
      </w:r>
      <w:proofErr w:type="spellStart"/>
      <w:r w:rsidR="00310163">
        <w:rPr>
          <w:sz w:val="24"/>
          <w:szCs w:val="24"/>
        </w:rPr>
        <w:t>Deira</w:t>
      </w:r>
      <w:proofErr w:type="spellEnd"/>
      <w:r w:rsidR="00310163">
        <w:rPr>
          <w:sz w:val="24"/>
          <w:szCs w:val="24"/>
        </w:rPr>
        <w:t xml:space="preserve">, wo aber </w:t>
      </w:r>
      <w:proofErr w:type="spellStart"/>
      <w:r w:rsidR="00310163">
        <w:rPr>
          <w:sz w:val="24"/>
          <w:szCs w:val="24"/>
        </w:rPr>
        <w:t>Oswine</w:t>
      </w:r>
      <w:proofErr w:type="spellEnd"/>
      <w:r w:rsidR="00310163">
        <w:rPr>
          <w:sz w:val="24"/>
          <w:szCs w:val="24"/>
        </w:rPr>
        <w:t xml:space="preserve"> auch schon ein Heer aufgestellt hatte. </w:t>
      </w:r>
      <w:proofErr w:type="spellStart"/>
      <w:r w:rsidR="00310163">
        <w:rPr>
          <w:sz w:val="24"/>
          <w:szCs w:val="24"/>
        </w:rPr>
        <w:t>Oswine</w:t>
      </w:r>
      <w:proofErr w:type="spellEnd"/>
      <w:r w:rsidR="00310163">
        <w:rPr>
          <w:sz w:val="24"/>
          <w:szCs w:val="24"/>
        </w:rPr>
        <w:t xml:space="preserve"> aber sah, dass</w:t>
      </w:r>
      <w:r w:rsidR="00C64D18">
        <w:rPr>
          <w:sz w:val="24"/>
          <w:szCs w:val="24"/>
        </w:rPr>
        <w:t xml:space="preserve"> das Heer von </w:t>
      </w:r>
      <w:proofErr w:type="spellStart"/>
      <w:r w:rsidR="00C64D18">
        <w:rPr>
          <w:sz w:val="24"/>
          <w:szCs w:val="24"/>
        </w:rPr>
        <w:t>Oswiu</w:t>
      </w:r>
      <w:proofErr w:type="spellEnd"/>
      <w:r w:rsidR="00C64D18">
        <w:rPr>
          <w:sz w:val="24"/>
          <w:szCs w:val="24"/>
        </w:rPr>
        <w:t xml:space="preserve"> viel größer und stärker war als seines. So hielt er es für besser, sich nicht auf einen aussichtslosen Kampf einzulassen und er schickte seine Kämpfer nach Hause. Er selbst suchte Unterschlupf bei einem </w:t>
      </w:r>
      <w:r w:rsidR="00F501B9">
        <w:rPr>
          <w:sz w:val="24"/>
          <w:szCs w:val="24"/>
        </w:rPr>
        <w:t xml:space="preserve">„Gefolgsmann“, den er für freundschaftlich gesinnt hielt. „Aber </w:t>
      </w:r>
      <w:proofErr w:type="gramStart"/>
      <w:r w:rsidR="00F501B9">
        <w:rPr>
          <w:sz w:val="24"/>
          <w:szCs w:val="24"/>
        </w:rPr>
        <w:t>ach !</w:t>
      </w:r>
      <w:proofErr w:type="gramEnd"/>
      <w:r w:rsidR="00F501B9">
        <w:rPr>
          <w:sz w:val="24"/>
          <w:szCs w:val="24"/>
        </w:rPr>
        <w:t>“, so schreibt Beda auf Latein weiter</w:t>
      </w:r>
      <w:r w:rsidR="004530F8">
        <w:rPr>
          <w:sz w:val="24"/>
          <w:szCs w:val="24"/>
        </w:rPr>
        <w:t xml:space="preserve">: </w:t>
      </w:r>
      <w:r w:rsidR="004530F8" w:rsidRPr="007C6C20">
        <w:rPr>
          <w:i/>
          <w:iCs/>
          <w:sz w:val="24"/>
          <w:szCs w:val="24"/>
        </w:rPr>
        <w:t xml:space="preserve">„Sed heu ! pro </w:t>
      </w:r>
      <w:proofErr w:type="spellStart"/>
      <w:r w:rsidR="004530F8" w:rsidRPr="007C6C20">
        <w:rPr>
          <w:i/>
          <w:iCs/>
          <w:sz w:val="24"/>
          <w:szCs w:val="24"/>
        </w:rPr>
        <w:t>dolor</w:t>
      </w:r>
      <w:proofErr w:type="spellEnd"/>
      <w:r w:rsidR="004530F8" w:rsidRPr="007C6C20">
        <w:rPr>
          <w:i/>
          <w:iCs/>
          <w:sz w:val="24"/>
          <w:szCs w:val="24"/>
        </w:rPr>
        <w:t xml:space="preserve"> ! </w:t>
      </w:r>
      <w:proofErr w:type="spellStart"/>
      <w:r w:rsidR="004530F8" w:rsidRPr="007C6C20">
        <w:rPr>
          <w:i/>
          <w:iCs/>
          <w:sz w:val="24"/>
          <w:szCs w:val="24"/>
        </w:rPr>
        <w:t>lon</w:t>
      </w:r>
      <w:r w:rsidR="00686EDD" w:rsidRPr="007C6C20">
        <w:rPr>
          <w:i/>
          <w:iCs/>
          <w:sz w:val="24"/>
          <w:szCs w:val="24"/>
        </w:rPr>
        <w:t>g</w:t>
      </w:r>
      <w:r w:rsidR="004530F8" w:rsidRPr="007C6C20">
        <w:rPr>
          <w:i/>
          <w:iCs/>
          <w:sz w:val="24"/>
          <w:szCs w:val="24"/>
        </w:rPr>
        <w:t>e</w:t>
      </w:r>
      <w:proofErr w:type="spellEnd"/>
      <w:r w:rsidR="004530F8" w:rsidRPr="007C6C20">
        <w:rPr>
          <w:i/>
          <w:iCs/>
          <w:sz w:val="24"/>
          <w:szCs w:val="24"/>
        </w:rPr>
        <w:t xml:space="preserve"> </w:t>
      </w:r>
      <w:proofErr w:type="spellStart"/>
      <w:r w:rsidR="004530F8" w:rsidRPr="007C6C20">
        <w:rPr>
          <w:i/>
          <w:iCs/>
          <w:sz w:val="24"/>
          <w:szCs w:val="24"/>
        </w:rPr>
        <w:t>aliter</w:t>
      </w:r>
      <w:proofErr w:type="spellEnd"/>
      <w:r w:rsidR="004530F8" w:rsidRPr="007C6C20">
        <w:rPr>
          <w:i/>
          <w:iCs/>
          <w:sz w:val="24"/>
          <w:szCs w:val="24"/>
        </w:rPr>
        <w:t xml:space="preserve"> erat; </w:t>
      </w:r>
      <w:proofErr w:type="spellStart"/>
      <w:r w:rsidR="004530F8" w:rsidRPr="007C6C20">
        <w:rPr>
          <w:i/>
          <w:iCs/>
          <w:sz w:val="24"/>
          <w:szCs w:val="24"/>
        </w:rPr>
        <w:t>nam</w:t>
      </w:r>
      <w:proofErr w:type="spellEnd"/>
      <w:r w:rsidR="004530F8" w:rsidRPr="007C6C20">
        <w:rPr>
          <w:i/>
          <w:iCs/>
          <w:sz w:val="24"/>
          <w:szCs w:val="24"/>
        </w:rPr>
        <w:t xml:space="preserve"> ab </w:t>
      </w:r>
      <w:proofErr w:type="spellStart"/>
      <w:r w:rsidR="004530F8" w:rsidRPr="007C6C20">
        <w:rPr>
          <w:i/>
          <w:iCs/>
          <w:sz w:val="24"/>
          <w:szCs w:val="24"/>
        </w:rPr>
        <w:t>eodem</w:t>
      </w:r>
      <w:proofErr w:type="spellEnd"/>
      <w:r w:rsidR="004530F8" w:rsidRPr="007C6C20">
        <w:rPr>
          <w:i/>
          <w:iCs/>
          <w:sz w:val="24"/>
          <w:szCs w:val="24"/>
        </w:rPr>
        <w:t xml:space="preserve"> </w:t>
      </w:r>
      <w:proofErr w:type="spellStart"/>
      <w:r w:rsidR="004530F8" w:rsidRPr="007C6C20">
        <w:rPr>
          <w:i/>
          <w:iCs/>
          <w:sz w:val="24"/>
          <w:szCs w:val="24"/>
        </w:rPr>
        <w:t>comite</w:t>
      </w:r>
      <w:proofErr w:type="spellEnd"/>
      <w:r w:rsidR="004530F8" w:rsidRPr="007C6C20">
        <w:rPr>
          <w:i/>
          <w:iCs/>
          <w:sz w:val="24"/>
          <w:szCs w:val="24"/>
        </w:rPr>
        <w:t xml:space="preserve"> </w:t>
      </w:r>
      <w:proofErr w:type="spellStart"/>
      <w:r w:rsidR="004530F8" w:rsidRPr="007C6C20">
        <w:rPr>
          <w:i/>
          <w:iCs/>
          <w:sz w:val="24"/>
          <w:szCs w:val="24"/>
        </w:rPr>
        <w:t>proditum</w:t>
      </w:r>
      <w:proofErr w:type="spellEnd"/>
      <w:r w:rsidR="004530F8" w:rsidRPr="007C6C20">
        <w:rPr>
          <w:i/>
          <w:iCs/>
          <w:sz w:val="24"/>
          <w:szCs w:val="24"/>
        </w:rPr>
        <w:t xml:space="preserve"> </w:t>
      </w:r>
      <w:proofErr w:type="spellStart"/>
      <w:r w:rsidR="00686EDD" w:rsidRPr="007C6C20">
        <w:rPr>
          <w:i/>
          <w:iCs/>
          <w:sz w:val="24"/>
          <w:szCs w:val="24"/>
        </w:rPr>
        <w:t>eum</w:t>
      </w:r>
      <w:proofErr w:type="spellEnd"/>
      <w:r w:rsidR="00686EDD" w:rsidRPr="007C6C20">
        <w:rPr>
          <w:i/>
          <w:iCs/>
          <w:sz w:val="24"/>
          <w:szCs w:val="24"/>
        </w:rPr>
        <w:t xml:space="preserve"> </w:t>
      </w:r>
    </w:p>
    <w:p w14:paraId="3985275E" w14:textId="0FA97A78" w:rsidR="004674BE" w:rsidRPr="007C6C20" w:rsidRDefault="00B44BC9" w:rsidP="000456F9">
      <w:pPr>
        <w:pStyle w:val="KeinLeerraum"/>
        <w:tabs>
          <w:tab w:val="left" w:pos="3334"/>
        </w:tabs>
        <w:jc w:val="both"/>
        <w:rPr>
          <w:i/>
          <w:iCs/>
          <w:sz w:val="24"/>
          <w:szCs w:val="24"/>
        </w:rPr>
      </w:pPr>
      <w:proofErr w:type="spellStart"/>
      <w:r w:rsidRPr="007C6C20">
        <w:rPr>
          <w:i/>
          <w:iCs/>
          <w:sz w:val="24"/>
          <w:szCs w:val="24"/>
        </w:rPr>
        <w:t>O</w:t>
      </w:r>
      <w:r w:rsidR="00686EDD" w:rsidRPr="007C6C20">
        <w:rPr>
          <w:i/>
          <w:iCs/>
          <w:sz w:val="24"/>
          <w:szCs w:val="24"/>
        </w:rPr>
        <w:t>suiu</w:t>
      </w:r>
      <w:proofErr w:type="spellEnd"/>
      <w:r w:rsidR="00686EDD" w:rsidRPr="007C6C20">
        <w:rPr>
          <w:i/>
          <w:iCs/>
          <w:sz w:val="24"/>
          <w:szCs w:val="24"/>
        </w:rPr>
        <w:t xml:space="preserve"> cum </w:t>
      </w:r>
      <w:proofErr w:type="spellStart"/>
      <w:r w:rsidR="00686EDD" w:rsidRPr="007C6C20">
        <w:rPr>
          <w:i/>
          <w:iCs/>
          <w:sz w:val="24"/>
          <w:szCs w:val="24"/>
        </w:rPr>
        <w:t>praefato</w:t>
      </w:r>
      <w:proofErr w:type="spellEnd"/>
      <w:r w:rsidR="00686EDD" w:rsidRPr="007C6C20">
        <w:rPr>
          <w:i/>
          <w:iCs/>
          <w:sz w:val="24"/>
          <w:szCs w:val="24"/>
        </w:rPr>
        <w:t xml:space="preserve"> </w:t>
      </w:r>
      <w:proofErr w:type="spellStart"/>
      <w:r w:rsidR="00686EDD" w:rsidRPr="007C6C20">
        <w:rPr>
          <w:i/>
          <w:iCs/>
          <w:sz w:val="24"/>
          <w:szCs w:val="24"/>
        </w:rPr>
        <w:t>ipsius</w:t>
      </w:r>
      <w:proofErr w:type="spellEnd"/>
      <w:r w:rsidR="00686EDD" w:rsidRPr="007C6C20">
        <w:rPr>
          <w:i/>
          <w:iCs/>
          <w:sz w:val="24"/>
          <w:szCs w:val="24"/>
        </w:rPr>
        <w:t xml:space="preserve"> </w:t>
      </w:r>
      <w:proofErr w:type="spellStart"/>
      <w:r w:rsidR="00686EDD" w:rsidRPr="007C6C20">
        <w:rPr>
          <w:i/>
          <w:iCs/>
          <w:sz w:val="24"/>
          <w:szCs w:val="24"/>
        </w:rPr>
        <w:t>milite</w:t>
      </w:r>
      <w:proofErr w:type="spellEnd"/>
      <w:r w:rsidR="00686EDD" w:rsidRPr="007C6C20">
        <w:rPr>
          <w:i/>
          <w:iCs/>
          <w:sz w:val="24"/>
          <w:szCs w:val="24"/>
        </w:rPr>
        <w:t xml:space="preserve"> per </w:t>
      </w:r>
      <w:proofErr w:type="spellStart"/>
      <w:r w:rsidR="00686EDD" w:rsidRPr="007C6C20">
        <w:rPr>
          <w:i/>
          <w:iCs/>
          <w:sz w:val="24"/>
          <w:szCs w:val="24"/>
        </w:rPr>
        <w:t>praefectum</w:t>
      </w:r>
      <w:proofErr w:type="spellEnd"/>
      <w:r w:rsidR="00686EDD" w:rsidRPr="007C6C20">
        <w:rPr>
          <w:i/>
          <w:iCs/>
          <w:sz w:val="24"/>
          <w:szCs w:val="24"/>
        </w:rPr>
        <w:t xml:space="preserve"> </w:t>
      </w:r>
      <w:proofErr w:type="spellStart"/>
      <w:r w:rsidR="00686EDD" w:rsidRPr="007C6C20">
        <w:rPr>
          <w:i/>
          <w:iCs/>
          <w:sz w:val="24"/>
          <w:szCs w:val="24"/>
        </w:rPr>
        <w:t>suum</w:t>
      </w:r>
      <w:proofErr w:type="spellEnd"/>
      <w:r w:rsidR="00686EDD" w:rsidRPr="007C6C20">
        <w:rPr>
          <w:i/>
          <w:iCs/>
          <w:sz w:val="24"/>
          <w:szCs w:val="24"/>
        </w:rPr>
        <w:t xml:space="preserve"> </w:t>
      </w:r>
      <w:proofErr w:type="spellStart"/>
      <w:r w:rsidR="00686EDD" w:rsidRPr="007C6C20">
        <w:rPr>
          <w:i/>
          <w:iCs/>
          <w:sz w:val="24"/>
          <w:szCs w:val="24"/>
        </w:rPr>
        <w:t>Edil</w:t>
      </w:r>
      <w:r w:rsidRPr="007C6C20">
        <w:rPr>
          <w:i/>
          <w:iCs/>
          <w:sz w:val="24"/>
          <w:szCs w:val="24"/>
        </w:rPr>
        <w:t>uinum</w:t>
      </w:r>
      <w:proofErr w:type="spellEnd"/>
      <w:r w:rsidRPr="007C6C20">
        <w:rPr>
          <w:i/>
          <w:iCs/>
          <w:sz w:val="24"/>
          <w:szCs w:val="24"/>
        </w:rPr>
        <w:t xml:space="preserve"> </w:t>
      </w:r>
      <w:proofErr w:type="spellStart"/>
      <w:r w:rsidRPr="007C6C20">
        <w:rPr>
          <w:i/>
          <w:iCs/>
          <w:sz w:val="24"/>
          <w:szCs w:val="24"/>
        </w:rPr>
        <w:t>detestanda</w:t>
      </w:r>
      <w:proofErr w:type="spellEnd"/>
      <w:r w:rsidRPr="007C6C20">
        <w:rPr>
          <w:i/>
          <w:iCs/>
          <w:sz w:val="24"/>
          <w:szCs w:val="24"/>
        </w:rPr>
        <w:t xml:space="preserve"> </w:t>
      </w:r>
      <w:proofErr w:type="spellStart"/>
      <w:r w:rsidRPr="007C6C20">
        <w:rPr>
          <w:i/>
          <w:iCs/>
          <w:sz w:val="24"/>
          <w:szCs w:val="24"/>
        </w:rPr>
        <w:t>omnibus</w:t>
      </w:r>
      <w:proofErr w:type="spellEnd"/>
      <w:r w:rsidRPr="007C6C20">
        <w:rPr>
          <w:i/>
          <w:iCs/>
          <w:sz w:val="24"/>
          <w:szCs w:val="24"/>
        </w:rPr>
        <w:t xml:space="preserve"> </w:t>
      </w:r>
      <w:proofErr w:type="spellStart"/>
      <w:r w:rsidRPr="007C6C20">
        <w:rPr>
          <w:i/>
          <w:iCs/>
          <w:sz w:val="24"/>
          <w:szCs w:val="24"/>
        </w:rPr>
        <w:t>morte</w:t>
      </w:r>
      <w:proofErr w:type="spellEnd"/>
      <w:r w:rsidRPr="007C6C20">
        <w:rPr>
          <w:i/>
          <w:iCs/>
          <w:sz w:val="24"/>
          <w:szCs w:val="24"/>
        </w:rPr>
        <w:t xml:space="preserve"> </w:t>
      </w:r>
      <w:proofErr w:type="spellStart"/>
      <w:r w:rsidRPr="007C6C20">
        <w:rPr>
          <w:i/>
          <w:iCs/>
          <w:sz w:val="24"/>
          <w:szCs w:val="24"/>
        </w:rPr>
        <w:t>interfecit</w:t>
      </w:r>
      <w:proofErr w:type="spellEnd"/>
      <w:r w:rsidRPr="007C6C20">
        <w:rPr>
          <w:i/>
          <w:iCs/>
          <w:sz w:val="24"/>
          <w:szCs w:val="24"/>
        </w:rPr>
        <w:t xml:space="preserve">.“ </w:t>
      </w:r>
      <w:r>
        <w:rPr>
          <w:sz w:val="24"/>
          <w:szCs w:val="24"/>
        </w:rPr>
        <w:t xml:space="preserve">Spitzbart übersetzt es so: </w:t>
      </w:r>
      <w:r w:rsidRPr="007C6C20">
        <w:rPr>
          <w:i/>
          <w:iCs/>
          <w:sz w:val="24"/>
          <w:szCs w:val="24"/>
        </w:rPr>
        <w:t>„Aber ach! Welch ein Schmerz!</w:t>
      </w:r>
    </w:p>
    <w:p w14:paraId="73CBFA8C" w14:textId="26C5A8F3" w:rsidR="00B44BC9" w:rsidRDefault="00B44BC9" w:rsidP="000456F9">
      <w:pPr>
        <w:pStyle w:val="KeinLeerraum"/>
        <w:tabs>
          <w:tab w:val="left" w:pos="3334"/>
        </w:tabs>
        <w:jc w:val="both"/>
        <w:rPr>
          <w:i/>
          <w:iCs/>
          <w:sz w:val="24"/>
          <w:szCs w:val="24"/>
        </w:rPr>
      </w:pPr>
      <w:r w:rsidRPr="007C6C20">
        <w:rPr>
          <w:i/>
          <w:iCs/>
          <w:sz w:val="24"/>
          <w:szCs w:val="24"/>
        </w:rPr>
        <w:t>Es kam ganz anders</w:t>
      </w:r>
      <w:r w:rsidR="00734DFB" w:rsidRPr="007C6C20">
        <w:rPr>
          <w:i/>
          <w:iCs/>
          <w:sz w:val="24"/>
          <w:szCs w:val="24"/>
        </w:rPr>
        <w:t xml:space="preserve">! Denn </w:t>
      </w:r>
      <w:proofErr w:type="spellStart"/>
      <w:r w:rsidR="00734DFB" w:rsidRPr="007C6C20">
        <w:rPr>
          <w:i/>
          <w:iCs/>
          <w:sz w:val="24"/>
          <w:szCs w:val="24"/>
        </w:rPr>
        <w:t>Oswiu</w:t>
      </w:r>
      <w:proofErr w:type="spellEnd"/>
      <w:r w:rsidR="00734DFB" w:rsidRPr="007C6C20">
        <w:rPr>
          <w:i/>
          <w:iCs/>
          <w:sz w:val="24"/>
          <w:szCs w:val="24"/>
        </w:rPr>
        <w:t xml:space="preserve"> brachte ihn, der von diesem Gefolgsmann verraten wurde, mit dessen oben genannten </w:t>
      </w:r>
      <w:proofErr w:type="spellStart"/>
      <w:r w:rsidR="00734DFB" w:rsidRPr="007C6C20">
        <w:rPr>
          <w:i/>
          <w:iCs/>
          <w:sz w:val="24"/>
          <w:szCs w:val="24"/>
        </w:rPr>
        <w:t>Than</w:t>
      </w:r>
      <w:proofErr w:type="spellEnd"/>
      <w:r w:rsidR="00734DFB" w:rsidRPr="007C6C20">
        <w:rPr>
          <w:i/>
          <w:iCs/>
          <w:sz w:val="24"/>
          <w:szCs w:val="24"/>
        </w:rPr>
        <w:t xml:space="preserve"> durch seinen Reeve </w:t>
      </w:r>
      <w:proofErr w:type="spellStart"/>
      <w:r w:rsidR="00734DFB" w:rsidRPr="007C6C20">
        <w:rPr>
          <w:i/>
          <w:iCs/>
          <w:sz w:val="24"/>
          <w:szCs w:val="24"/>
        </w:rPr>
        <w:t>Aethelvine</w:t>
      </w:r>
      <w:proofErr w:type="spellEnd"/>
      <w:r w:rsidR="00734DFB" w:rsidRPr="007C6C20">
        <w:rPr>
          <w:i/>
          <w:iCs/>
          <w:sz w:val="24"/>
          <w:szCs w:val="24"/>
        </w:rPr>
        <w:t xml:space="preserve"> in einem von allen</w:t>
      </w:r>
      <w:r w:rsidR="007C6C20" w:rsidRPr="007C6C20">
        <w:rPr>
          <w:i/>
          <w:iCs/>
          <w:sz w:val="24"/>
          <w:szCs w:val="24"/>
        </w:rPr>
        <w:t xml:space="preserve"> zu verabscheuenden Mord um.“</w:t>
      </w:r>
      <w:r w:rsidR="00E75864">
        <w:rPr>
          <w:i/>
          <w:iCs/>
          <w:sz w:val="24"/>
          <w:szCs w:val="24"/>
        </w:rPr>
        <w:t xml:space="preserve"> </w:t>
      </w:r>
      <w:r w:rsidR="00E75864">
        <w:rPr>
          <w:rStyle w:val="Funotenzeichen"/>
          <w:i/>
          <w:iCs/>
          <w:sz w:val="24"/>
          <w:szCs w:val="24"/>
        </w:rPr>
        <w:footnoteReference w:id="44"/>
      </w:r>
    </w:p>
    <w:p w14:paraId="07EF38A4" w14:textId="5122CE4B" w:rsidR="004E31D9" w:rsidRPr="004E31D9" w:rsidRDefault="004E31D9" w:rsidP="000456F9">
      <w:pPr>
        <w:pStyle w:val="KeinLeerraum"/>
        <w:tabs>
          <w:tab w:val="left" w:pos="3334"/>
        </w:tabs>
        <w:jc w:val="both"/>
        <w:rPr>
          <w:sz w:val="24"/>
          <w:szCs w:val="24"/>
        </w:rPr>
      </w:pPr>
      <w:r>
        <w:rPr>
          <w:sz w:val="24"/>
          <w:szCs w:val="24"/>
        </w:rPr>
        <w:t>Das alles geschah am 20. August 651 n.Chr., so ist es auch bei Beda vermerkt.</w:t>
      </w:r>
    </w:p>
    <w:p w14:paraId="0D692E9C" w14:textId="5A3267AE" w:rsidR="00A908F7" w:rsidRDefault="00223402" w:rsidP="000456F9">
      <w:pPr>
        <w:pStyle w:val="KeinLeerraum"/>
        <w:tabs>
          <w:tab w:val="left" w:pos="3334"/>
        </w:tabs>
        <w:jc w:val="both"/>
        <w:rPr>
          <w:sz w:val="24"/>
          <w:szCs w:val="24"/>
        </w:rPr>
      </w:pPr>
      <w:r>
        <w:rPr>
          <w:sz w:val="24"/>
          <w:szCs w:val="24"/>
        </w:rPr>
        <w:t xml:space="preserve">Langer Rede, kurzer Sinn: </w:t>
      </w:r>
      <w:proofErr w:type="spellStart"/>
      <w:r>
        <w:rPr>
          <w:sz w:val="24"/>
          <w:szCs w:val="24"/>
        </w:rPr>
        <w:t>Oswiu</w:t>
      </w:r>
      <w:proofErr w:type="spellEnd"/>
      <w:r>
        <w:rPr>
          <w:sz w:val="24"/>
          <w:szCs w:val="24"/>
        </w:rPr>
        <w:t xml:space="preserve"> brachte </w:t>
      </w:r>
      <w:proofErr w:type="spellStart"/>
      <w:r>
        <w:rPr>
          <w:sz w:val="24"/>
          <w:szCs w:val="24"/>
        </w:rPr>
        <w:t>Oswine</w:t>
      </w:r>
      <w:proofErr w:type="spellEnd"/>
      <w:r>
        <w:rPr>
          <w:sz w:val="24"/>
          <w:szCs w:val="24"/>
        </w:rPr>
        <w:t xml:space="preserve"> um oder er ließ ihn umbringen. Ein christlicher König brachte einen anderen christlichen König um, weil er ihm in seinem Machtstreben im Wege stand. </w:t>
      </w:r>
    </w:p>
    <w:p w14:paraId="552A6EE6" w14:textId="77777777" w:rsidR="00B8127A" w:rsidRDefault="000C7F9B" w:rsidP="000456F9">
      <w:pPr>
        <w:pStyle w:val="KeinLeerraum"/>
        <w:tabs>
          <w:tab w:val="left" w:pos="3334"/>
        </w:tabs>
        <w:jc w:val="both"/>
        <w:rPr>
          <w:sz w:val="24"/>
          <w:szCs w:val="24"/>
        </w:rPr>
      </w:pPr>
      <w:r>
        <w:rPr>
          <w:sz w:val="24"/>
          <w:szCs w:val="24"/>
        </w:rPr>
        <w:t xml:space="preserve">Für König </w:t>
      </w:r>
      <w:proofErr w:type="spellStart"/>
      <w:r>
        <w:rPr>
          <w:sz w:val="24"/>
          <w:szCs w:val="24"/>
        </w:rPr>
        <w:t>Oswiu</w:t>
      </w:r>
      <w:proofErr w:type="spellEnd"/>
      <w:r>
        <w:rPr>
          <w:sz w:val="24"/>
          <w:szCs w:val="24"/>
        </w:rPr>
        <w:t xml:space="preserve"> war jedoch </w:t>
      </w:r>
      <w:proofErr w:type="spellStart"/>
      <w:r>
        <w:rPr>
          <w:sz w:val="24"/>
          <w:szCs w:val="24"/>
        </w:rPr>
        <w:t>Penda</w:t>
      </w:r>
      <w:proofErr w:type="spellEnd"/>
      <w:r>
        <w:rPr>
          <w:sz w:val="24"/>
          <w:szCs w:val="24"/>
        </w:rPr>
        <w:t xml:space="preserve">, der König von Mercia, eine stete Gefahr. Immer häufiger wurden seine Einfälle ins Königreich Northumbria. König </w:t>
      </w:r>
      <w:proofErr w:type="spellStart"/>
      <w:r>
        <w:rPr>
          <w:sz w:val="24"/>
          <w:szCs w:val="24"/>
        </w:rPr>
        <w:t>Oswiu</w:t>
      </w:r>
      <w:proofErr w:type="spellEnd"/>
      <w:r>
        <w:rPr>
          <w:sz w:val="24"/>
          <w:szCs w:val="24"/>
        </w:rPr>
        <w:t xml:space="preserve"> </w:t>
      </w:r>
      <w:r w:rsidR="00176AFB">
        <w:rPr>
          <w:sz w:val="24"/>
          <w:szCs w:val="24"/>
        </w:rPr>
        <w:t xml:space="preserve">bot </w:t>
      </w:r>
      <w:proofErr w:type="spellStart"/>
      <w:r w:rsidR="00176AFB">
        <w:rPr>
          <w:sz w:val="24"/>
          <w:szCs w:val="24"/>
        </w:rPr>
        <w:t>Penda</w:t>
      </w:r>
      <w:proofErr w:type="spellEnd"/>
      <w:r w:rsidR="00176AFB">
        <w:rPr>
          <w:sz w:val="24"/>
          <w:szCs w:val="24"/>
        </w:rPr>
        <w:t xml:space="preserve"> viele und unglaublich große Schmuckstücke und Geschenke an, wenn er endlich aufhöre, das Land zu verwüsten. Aber König </w:t>
      </w:r>
      <w:proofErr w:type="spellStart"/>
      <w:r w:rsidR="00176AFB">
        <w:rPr>
          <w:sz w:val="24"/>
          <w:szCs w:val="24"/>
        </w:rPr>
        <w:t>Penda</w:t>
      </w:r>
      <w:proofErr w:type="spellEnd"/>
      <w:r w:rsidR="00176AFB">
        <w:rPr>
          <w:sz w:val="24"/>
          <w:szCs w:val="24"/>
        </w:rPr>
        <w:t xml:space="preserve"> </w:t>
      </w:r>
      <w:r w:rsidR="00B8127A">
        <w:rPr>
          <w:sz w:val="24"/>
          <w:szCs w:val="24"/>
        </w:rPr>
        <w:t xml:space="preserve">ging auf das Angebot nicht ein. Er hatte vor, </w:t>
      </w:r>
      <w:proofErr w:type="spellStart"/>
      <w:r w:rsidR="00B8127A">
        <w:rPr>
          <w:sz w:val="24"/>
          <w:szCs w:val="24"/>
        </w:rPr>
        <w:t>Oswiu</w:t>
      </w:r>
      <w:proofErr w:type="spellEnd"/>
      <w:r w:rsidR="00B8127A">
        <w:rPr>
          <w:sz w:val="24"/>
          <w:szCs w:val="24"/>
        </w:rPr>
        <w:t xml:space="preserve"> und seinen Stamm zu zerstören und auszurotten.</w:t>
      </w:r>
    </w:p>
    <w:p w14:paraId="4ED224AC" w14:textId="4BBD70BF" w:rsidR="00A07B35" w:rsidRDefault="00B8127A" w:rsidP="000456F9">
      <w:pPr>
        <w:pStyle w:val="KeinLeerraum"/>
        <w:tabs>
          <w:tab w:val="left" w:pos="3334"/>
        </w:tabs>
        <w:jc w:val="both"/>
        <w:rPr>
          <w:sz w:val="24"/>
          <w:szCs w:val="24"/>
        </w:rPr>
      </w:pPr>
      <w:r>
        <w:rPr>
          <w:sz w:val="24"/>
          <w:szCs w:val="24"/>
        </w:rPr>
        <w:t xml:space="preserve">Da flehte </w:t>
      </w:r>
      <w:proofErr w:type="spellStart"/>
      <w:r>
        <w:rPr>
          <w:sz w:val="24"/>
          <w:szCs w:val="24"/>
        </w:rPr>
        <w:t>Oswiu</w:t>
      </w:r>
      <w:proofErr w:type="spellEnd"/>
      <w:r>
        <w:rPr>
          <w:sz w:val="24"/>
          <w:szCs w:val="24"/>
        </w:rPr>
        <w:t xml:space="preserve"> um Gottes Hilfe</w:t>
      </w:r>
      <w:r w:rsidR="000D4D1C">
        <w:rPr>
          <w:sz w:val="24"/>
          <w:szCs w:val="24"/>
        </w:rPr>
        <w:t xml:space="preserve"> und versprach</w:t>
      </w:r>
      <w:r w:rsidR="00A07B35">
        <w:rPr>
          <w:sz w:val="24"/>
          <w:szCs w:val="24"/>
        </w:rPr>
        <w:t>,</w:t>
      </w:r>
      <w:r w:rsidR="000D4D1C">
        <w:rPr>
          <w:sz w:val="24"/>
          <w:szCs w:val="24"/>
        </w:rPr>
        <w:t xml:space="preserve"> seine kleine Tochter Gott als Dienerin einem Kloster zu schenken und </w:t>
      </w:r>
      <w:r w:rsidR="00A07B35">
        <w:rPr>
          <w:sz w:val="24"/>
          <w:szCs w:val="24"/>
        </w:rPr>
        <w:t xml:space="preserve">er </w:t>
      </w:r>
      <w:r w:rsidR="000D4D1C">
        <w:rPr>
          <w:sz w:val="24"/>
          <w:szCs w:val="24"/>
        </w:rPr>
        <w:t xml:space="preserve">versprach zudem den Bau eines Klosters mitsamt einem größeren Landbesitz. </w:t>
      </w:r>
      <w:r w:rsidR="00A07B35">
        <w:rPr>
          <w:sz w:val="24"/>
          <w:szCs w:val="24"/>
        </w:rPr>
        <w:t xml:space="preserve">So zog er mit einem kleineren Heer in den Kampf gegen </w:t>
      </w:r>
      <w:proofErr w:type="spellStart"/>
      <w:r w:rsidR="00A07B35">
        <w:rPr>
          <w:sz w:val="24"/>
          <w:szCs w:val="24"/>
        </w:rPr>
        <w:t>Penda</w:t>
      </w:r>
      <w:proofErr w:type="spellEnd"/>
      <w:r w:rsidR="00A07B35">
        <w:rPr>
          <w:sz w:val="24"/>
          <w:szCs w:val="24"/>
        </w:rPr>
        <w:t>.</w:t>
      </w:r>
      <w:r w:rsidR="00443EFB">
        <w:rPr>
          <w:sz w:val="24"/>
          <w:szCs w:val="24"/>
        </w:rPr>
        <w:t xml:space="preserve"> Die heidnische Streitmacht von </w:t>
      </w:r>
      <w:proofErr w:type="spellStart"/>
      <w:r w:rsidR="00443EFB">
        <w:rPr>
          <w:sz w:val="24"/>
          <w:szCs w:val="24"/>
        </w:rPr>
        <w:t>Penda</w:t>
      </w:r>
      <w:proofErr w:type="spellEnd"/>
      <w:r w:rsidR="00443EFB">
        <w:rPr>
          <w:sz w:val="24"/>
          <w:szCs w:val="24"/>
        </w:rPr>
        <w:t xml:space="preserve"> sei aber dreißigmal größer </w:t>
      </w:r>
      <w:r w:rsidR="00E077AB">
        <w:rPr>
          <w:sz w:val="24"/>
          <w:szCs w:val="24"/>
        </w:rPr>
        <w:t xml:space="preserve">gewesen – so berichtet Beda. </w:t>
      </w:r>
      <w:proofErr w:type="spellStart"/>
      <w:r w:rsidR="00E077AB">
        <w:rPr>
          <w:sz w:val="24"/>
          <w:szCs w:val="24"/>
        </w:rPr>
        <w:t>Oethelwald</w:t>
      </w:r>
      <w:proofErr w:type="spellEnd"/>
      <w:r w:rsidR="00E077AB">
        <w:rPr>
          <w:sz w:val="24"/>
          <w:szCs w:val="24"/>
        </w:rPr>
        <w:t xml:space="preserve">, der Sohn von Oswald, hätte eigentlich zu </w:t>
      </w:r>
      <w:proofErr w:type="spellStart"/>
      <w:r w:rsidR="00E077AB">
        <w:rPr>
          <w:sz w:val="24"/>
          <w:szCs w:val="24"/>
        </w:rPr>
        <w:t>Oswius</w:t>
      </w:r>
      <w:proofErr w:type="spellEnd"/>
      <w:r w:rsidR="00E077AB">
        <w:rPr>
          <w:sz w:val="24"/>
          <w:szCs w:val="24"/>
        </w:rPr>
        <w:t xml:space="preserve"> Streitmacht helfen müssen</w:t>
      </w:r>
      <w:r w:rsidR="008E2547">
        <w:rPr>
          <w:sz w:val="24"/>
          <w:szCs w:val="24"/>
        </w:rPr>
        <w:t>; er aber war zunächst auf der Seite des Gegners.</w:t>
      </w:r>
    </w:p>
    <w:p w14:paraId="252520BD" w14:textId="7B57FBC5" w:rsidR="008E2547" w:rsidRDefault="008E2547" w:rsidP="000456F9">
      <w:pPr>
        <w:pStyle w:val="KeinLeerraum"/>
        <w:tabs>
          <w:tab w:val="left" w:pos="3334"/>
        </w:tabs>
        <w:jc w:val="both"/>
        <w:rPr>
          <w:sz w:val="24"/>
          <w:szCs w:val="24"/>
        </w:rPr>
      </w:pPr>
      <w:r>
        <w:rPr>
          <w:sz w:val="24"/>
          <w:szCs w:val="24"/>
        </w:rPr>
        <w:t>Er entfernte sich aber aus dem Schlachtfeld und wartete an einem sicheren Ort den Ausgang der Schlacht ab.</w:t>
      </w:r>
    </w:p>
    <w:p w14:paraId="606E611A" w14:textId="0E4A6A7C" w:rsidR="00F744B2" w:rsidRDefault="008E2547" w:rsidP="000456F9">
      <w:pPr>
        <w:pStyle w:val="KeinLeerraum"/>
        <w:tabs>
          <w:tab w:val="left" w:pos="3334"/>
        </w:tabs>
        <w:jc w:val="both"/>
        <w:rPr>
          <w:sz w:val="24"/>
          <w:szCs w:val="24"/>
        </w:rPr>
      </w:pPr>
      <w:proofErr w:type="spellStart"/>
      <w:r>
        <w:rPr>
          <w:sz w:val="24"/>
          <w:szCs w:val="24"/>
        </w:rPr>
        <w:t>Oswius</w:t>
      </w:r>
      <w:proofErr w:type="spellEnd"/>
      <w:r>
        <w:rPr>
          <w:sz w:val="24"/>
          <w:szCs w:val="24"/>
        </w:rPr>
        <w:t xml:space="preserve"> Heer </w:t>
      </w:r>
      <w:r w:rsidR="00993345">
        <w:rPr>
          <w:sz w:val="24"/>
          <w:szCs w:val="24"/>
        </w:rPr>
        <w:t xml:space="preserve">schlug aber die „Heiden“ in die Flucht. </w:t>
      </w:r>
      <w:proofErr w:type="spellStart"/>
      <w:r w:rsidR="00A2794E">
        <w:rPr>
          <w:sz w:val="24"/>
          <w:szCs w:val="24"/>
        </w:rPr>
        <w:t>Penda</w:t>
      </w:r>
      <w:proofErr w:type="spellEnd"/>
      <w:r w:rsidR="00A2794E">
        <w:rPr>
          <w:sz w:val="24"/>
          <w:szCs w:val="24"/>
        </w:rPr>
        <w:t xml:space="preserve"> und seine </w:t>
      </w:r>
      <w:proofErr w:type="spellStart"/>
      <w:r w:rsidR="00A2794E">
        <w:rPr>
          <w:sz w:val="24"/>
          <w:szCs w:val="24"/>
        </w:rPr>
        <w:t>Thanen</w:t>
      </w:r>
      <w:proofErr w:type="spellEnd"/>
      <w:r w:rsidR="00A2794E">
        <w:rPr>
          <w:sz w:val="24"/>
          <w:szCs w:val="24"/>
        </w:rPr>
        <w:t xml:space="preserve"> (adelige Kämpfer in Königsnähe) kamen in der Schlacht ums Leben. Viele von </w:t>
      </w:r>
      <w:r w:rsidR="00642C92">
        <w:rPr>
          <w:sz w:val="24"/>
          <w:szCs w:val="24"/>
        </w:rPr>
        <w:t xml:space="preserve">der flüchtenden Truppe ertranken im Wasser des Flusses </w:t>
      </w:r>
      <w:proofErr w:type="spellStart"/>
      <w:r w:rsidR="00642C92">
        <w:rPr>
          <w:sz w:val="24"/>
          <w:szCs w:val="24"/>
        </w:rPr>
        <w:t>Winwaed</w:t>
      </w:r>
      <w:proofErr w:type="spellEnd"/>
      <w:r w:rsidR="000325EF">
        <w:rPr>
          <w:rStyle w:val="Funotenzeichen"/>
          <w:sz w:val="24"/>
          <w:szCs w:val="24"/>
        </w:rPr>
        <w:footnoteReference w:id="45"/>
      </w:r>
      <w:r w:rsidR="00642C92">
        <w:rPr>
          <w:sz w:val="24"/>
          <w:szCs w:val="24"/>
        </w:rPr>
        <w:t xml:space="preserve">, der wegen eines Starkregens weit über seine Ufer sich ausbreitete. </w:t>
      </w:r>
      <w:r w:rsidR="00F744B2">
        <w:rPr>
          <w:sz w:val="24"/>
          <w:szCs w:val="24"/>
        </w:rPr>
        <w:t>Es sollen mehr durch das Wasser als im Kampfe ums Leben gekommen sein. So wird von Beda über diese entscheidende Schlacht ausführlich berichtet.</w:t>
      </w:r>
    </w:p>
    <w:p w14:paraId="23D104D6" w14:textId="77777777" w:rsidR="00CC55BE" w:rsidRDefault="00F744B2" w:rsidP="000456F9">
      <w:pPr>
        <w:pStyle w:val="KeinLeerraum"/>
        <w:tabs>
          <w:tab w:val="left" w:pos="3334"/>
        </w:tabs>
        <w:jc w:val="both"/>
        <w:rPr>
          <w:sz w:val="24"/>
          <w:szCs w:val="24"/>
        </w:rPr>
      </w:pPr>
      <w:r>
        <w:rPr>
          <w:sz w:val="24"/>
          <w:szCs w:val="24"/>
        </w:rPr>
        <w:t xml:space="preserve">Dies‘ geschah im Jahre 655 n.Chr. </w:t>
      </w:r>
      <w:r>
        <w:rPr>
          <w:rStyle w:val="Funotenzeichen"/>
          <w:sz w:val="24"/>
          <w:szCs w:val="24"/>
        </w:rPr>
        <w:footnoteReference w:id="46"/>
      </w:r>
    </w:p>
    <w:p w14:paraId="525BCBD0" w14:textId="0D764515" w:rsidR="00D5751E" w:rsidRDefault="00CC55BE" w:rsidP="000456F9">
      <w:pPr>
        <w:pStyle w:val="KeinLeerraum"/>
        <w:tabs>
          <w:tab w:val="left" w:pos="3334"/>
        </w:tabs>
        <w:jc w:val="both"/>
        <w:rPr>
          <w:sz w:val="24"/>
          <w:szCs w:val="24"/>
        </w:rPr>
      </w:pPr>
      <w:proofErr w:type="spellStart"/>
      <w:r>
        <w:rPr>
          <w:sz w:val="24"/>
          <w:szCs w:val="24"/>
        </w:rPr>
        <w:t>Penda</w:t>
      </w:r>
      <w:r w:rsidR="00B718FF">
        <w:rPr>
          <w:sz w:val="24"/>
          <w:szCs w:val="24"/>
        </w:rPr>
        <w:t>s</w:t>
      </w:r>
      <w:proofErr w:type="spellEnd"/>
      <w:r>
        <w:rPr>
          <w:sz w:val="24"/>
          <w:szCs w:val="24"/>
        </w:rPr>
        <w:t xml:space="preserve"> Tod bedeutete, </w:t>
      </w:r>
      <w:r w:rsidR="00407C32">
        <w:rPr>
          <w:sz w:val="24"/>
          <w:szCs w:val="24"/>
        </w:rPr>
        <w:t xml:space="preserve">dass nun </w:t>
      </w:r>
      <w:proofErr w:type="spellStart"/>
      <w:r w:rsidR="00407C32">
        <w:rPr>
          <w:sz w:val="24"/>
          <w:szCs w:val="24"/>
        </w:rPr>
        <w:t>Oswiu</w:t>
      </w:r>
      <w:proofErr w:type="spellEnd"/>
      <w:r w:rsidR="00407C32">
        <w:rPr>
          <w:sz w:val="24"/>
          <w:szCs w:val="24"/>
        </w:rPr>
        <w:t xml:space="preserve"> über das wieder vereinigte Königreich Northumbria herrschte. Beda berichtet über den heidnischen </w:t>
      </w:r>
      <w:proofErr w:type="spellStart"/>
      <w:r w:rsidR="00407C32">
        <w:rPr>
          <w:sz w:val="24"/>
          <w:szCs w:val="24"/>
        </w:rPr>
        <w:t>Penda</w:t>
      </w:r>
      <w:proofErr w:type="spellEnd"/>
      <w:r w:rsidR="00407C32">
        <w:rPr>
          <w:sz w:val="24"/>
          <w:szCs w:val="24"/>
        </w:rPr>
        <w:t>, dass er die Ausbreitung des Christentums zwar nicht förderte, es aber auch nicht bekämpfte.</w:t>
      </w:r>
      <w:r w:rsidR="00D5751E">
        <w:rPr>
          <w:sz w:val="24"/>
          <w:szCs w:val="24"/>
        </w:rPr>
        <w:t xml:space="preserve"> </w:t>
      </w:r>
    </w:p>
    <w:p w14:paraId="0D44FAE4" w14:textId="37EA326D" w:rsidR="00B718FF" w:rsidRDefault="00B718FF" w:rsidP="000456F9">
      <w:pPr>
        <w:pStyle w:val="KeinLeerraum"/>
        <w:tabs>
          <w:tab w:val="left" w:pos="3334"/>
        </w:tabs>
        <w:jc w:val="both"/>
        <w:rPr>
          <w:sz w:val="24"/>
          <w:szCs w:val="24"/>
        </w:rPr>
      </w:pPr>
      <w:r>
        <w:rPr>
          <w:sz w:val="24"/>
          <w:szCs w:val="24"/>
        </w:rPr>
        <w:t xml:space="preserve">König </w:t>
      </w:r>
      <w:proofErr w:type="spellStart"/>
      <w:r>
        <w:rPr>
          <w:sz w:val="24"/>
          <w:szCs w:val="24"/>
        </w:rPr>
        <w:t>Oswiu</w:t>
      </w:r>
      <w:proofErr w:type="spellEnd"/>
      <w:r>
        <w:rPr>
          <w:sz w:val="24"/>
          <w:szCs w:val="24"/>
        </w:rPr>
        <w:t xml:space="preserve"> aber war stets bemüht, dass in seine</w:t>
      </w:r>
      <w:r w:rsidR="00AE6D41">
        <w:rPr>
          <w:sz w:val="24"/>
          <w:szCs w:val="24"/>
        </w:rPr>
        <w:t>m</w:t>
      </w:r>
      <w:r>
        <w:rPr>
          <w:sz w:val="24"/>
          <w:szCs w:val="24"/>
        </w:rPr>
        <w:t xml:space="preserve"> Reich das Christentum</w:t>
      </w:r>
      <w:r w:rsidR="00EA7FAB">
        <w:rPr>
          <w:sz w:val="24"/>
          <w:szCs w:val="24"/>
        </w:rPr>
        <w:t xml:space="preserve"> sich weiter ausbreitete. </w:t>
      </w:r>
      <w:r w:rsidR="009952F7">
        <w:rPr>
          <w:sz w:val="24"/>
          <w:szCs w:val="24"/>
        </w:rPr>
        <w:t>Er wurde wahrscheinlich auf Iona christliche getauft</w:t>
      </w:r>
      <w:r w:rsidR="00F46176">
        <w:rPr>
          <w:sz w:val="24"/>
          <w:szCs w:val="24"/>
        </w:rPr>
        <w:t xml:space="preserve"> (wie sein Bruder Oswald)</w:t>
      </w:r>
      <w:r w:rsidR="005034B3">
        <w:rPr>
          <w:sz w:val="24"/>
          <w:szCs w:val="24"/>
        </w:rPr>
        <w:t xml:space="preserve"> und er blieb seinem Glauben lebenslang treu. Seine königliche Gemahlin </w:t>
      </w:r>
      <w:proofErr w:type="spellStart"/>
      <w:r w:rsidR="005034B3">
        <w:rPr>
          <w:sz w:val="24"/>
          <w:szCs w:val="24"/>
        </w:rPr>
        <w:t>Eanflaed</w:t>
      </w:r>
      <w:proofErr w:type="spellEnd"/>
      <w:r w:rsidR="005034B3">
        <w:rPr>
          <w:sz w:val="24"/>
          <w:szCs w:val="24"/>
        </w:rPr>
        <w:t xml:space="preserve"> (auch </w:t>
      </w:r>
      <w:proofErr w:type="spellStart"/>
      <w:r w:rsidR="005034B3">
        <w:rPr>
          <w:sz w:val="24"/>
          <w:szCs w:val="24"/>
        </w:rPr>
        <w:t>Eanfled</w:t>
      </w:r>
      <w:proofErr w:type="spellEnd"/>
      <w:r w:rsidR="005034B3">
        <w:rPr>
          <w:sz w:val="24"/>
          <w:szCs w:val="24"/>
        </w:rPr>
        <w:t xml:space="preserve">) war die Tochter von König Edwin und sie war von Bischof Paulinus in York </w:t>
      </w:r>
      <w:r w:rsidR="00F46176">
        <w:rPr>
          <w:sz w:val="24"/>
          <w:szCs w:val="24"/>
        </w:rPr>
        <w:t xml:space="preserve">getauft worden. Paulinus war von Rom geschickt worden. </w:t>
      </w:r>
    </w:p>
    <w:p w14:paraId="2E9D5A0A" w14:textId="35838610" w:rsidR="00F46176" w:rsidRDefault="00F46176" w:rsidP="000456F9">
      <w:pPr>
        <w:pStyle w:val="KeinLeerraum"/>
        <w:tabs>
          <w:tab w:val="left" w:pos="3334"/>
        </w:tabs>
        <w:jc w:val="both"/>
        <w:rPr>
          <w:sz w:val="24"/>
          <w:szCs w:val="24"/>
        </w:rPr>
      </w:pPr>
      <w:r>
        <w:rPr>
          <w:sz w:val="24"/>
          <w:szCs w:val="24"/>
        </w:rPr>
        <w:t>Die „</w:t>
      </w:r>
      <w:proofErr w:type="spellStart"/>
      <w:r w:rsidR="00C20F19">
        <w:rPr>
          <w:sz w:val="24"/>
          <w:szCs w:val="24"/>
        </w:rPr>
        <w:t>iro</w:t>
      </w:r>
      <w:proofErr w:type="spellEnd"/>
      <w:r w:rsidR="00C20F19">
        <w:rPr>
          <w:sz w:val="24"/>
          <w:szCs w:val="24"/>
        </w:rPr>
        <w:t>-schottischen</w:t>
      </w:r>
      <w:r>
        <w:rPr>
          <w:sz w:val="24"/>
          <w:szCs w:val="24"/>
        </w:rPr>
        <w:t xml:space="preserve"> Christen“, mit Bezug zu Iona</w:t>
      </w:r>
      <w:r w:rsidR="00C20F19">
        <w:rPr>
          <w:sz w:val="24"/>
          <w:szCs w:val="24"/>
        </w:rPr>
        <w:t xml:space="preserve"> und die „römischen Christen“ unterschieden sich in einigen Riten.</w:t>
      </w:r>
    </w:p>
    <w:p w14:paraId="11BAD1DB" w14:textId="395A704F" w:rsidR="00C20F19" w:rsidRDefault="00C20F19" w:rsidP="000456F9">
      <w:pPr>
        <w:pStyle w:val="KeinLeerraum"/>
        <w:tabs>
          <w:tab w:val="left" w:pos="3334"/>
        </w:tabs>
        <w:jc w:val="both"/>
        <w:rPr>
          <w:sz w:val="24"/>
          <w:szCs w:val="24"/>
        </w:rPr>
      </w:pPr>
      <w:r>
        <w:rPr>
          <w:sz w:val="24"/>
          <w:szCs w:val="24"/>
        </w:rPr>
        <w:t>So feierten die „</w:t>
      </w:r>
      <w:proofErr w:type="spellStart"/>
      <w:r>
        <w:rPr>
          <w:sz w:val="24"/>
          <w:szCs w:val="24"/>
        </w:rPr>
        <w:t>iro</w:t>
      </w:r>
      <w:proofErr w:type="spellEnd"/>
      <w:r>
        <w:rPr>
          <w:sz w:val="24"/>
          <w:szCs w:val="24"/>
        </w:rPr>
        <w:t>-schottischen Christen“ zu einem anderen Datum das Osterfest als die „römischen Christen“</w:t>
      </w:r>
      <w:r w:rsidR="00E074AB">
        <w:rPr>
          <w:sz w:val="24"/>
          <w:szCs w:val="24"/>
        </w:rPr>
        <w:t xml:space="preserve">. Auch die </w:t>
      </w:r>
      <w:r w:rsidR="00DC51EC">
        <w:rPr>
          <w:sz w:val="24"/>
          <w:szCs w:val="24"/>
        </w:rPr>
        <w:t>Tonsur</w:t>
      </w:r>
      <w:r w:rsidR="003170A1">
        <w:rPr>
          <w:sz w:val="24"/>
          <w:szCs w:val="24"/>
        </w:rPr>
        <w:t>en</w:t>
      </w:r>
      <w:r w:rsidR="00DC51EC">
        <w:rPr>
          <w:sz w:val="24"/>
          <w:szCs w:val="24"/>
        </w:rPr>
        <w:t xml:space="preserve"> bei den Mönchen waren unterschiedlich.</w:t>
      </w:r>
      <w:r w:rsidR="00693C39">
        <w:rPr>
          <w:rStyle w:val="Funotenzeichen"/>
          <w:sz w:val="24"/>
          <w:szCs w:val="24"/>
        </w:rPr>
        <w:footnoteReference w:id="47"/>
      </w:r>
      <w:r w:rsidR="00DC51EC">
        <w:rPr>
          <w:sz w:val="24"/>
          <w:szCs w:val="24"/>
        </w:rPr>
        <w:t xml:space="preserve"> </w:t>
      </w:r>
      <w:proofErr w:type="spellStart"/>
      <w:r w:rsidR="00DC51EC">
        <w:rPr>
          <w:sz w:val="24"/>
          <w:szCs w:val="24"/>
        </w:rPr>
        <w:t>H.Ellis</w:t>
      </w:r>
      <w:proofErr w:type="spellEnd"/>
      <w:r w:rsidR="00DC51EC">
        <w:rPr>
          <w:sz w:val="24"/>
          <w:szCs w:val="24"/>
        </w:rPr>
        <w:t xml:space="preserve"> </w:t>
      </w:r>
      <w:r w:rsidR="00820F78">
        <w:rPr>
          <w:sz w:val="24"/>
          <w:szCs w:val="24"/>
        </w:rPr>
        <w:t>D</w:t>
      </w:r>
      <w:r w:rsidR="00DC51EC">
        <w:rPr>
          <w:sz w:val="24"/>
          <w:szCs w:val="24"/>
        </w:rPr>
        <w:t xml:space="preserve">avidson hat in seinem Büchlein „THE GOLDEN AGE OF NORTHUMBRIA“ </w:t>
      </w:r>
      <w:r w:rsidR="00820F78">
        <w:rPr>
          <w:sz w:val="24"/>
          <w:szCs w:val="24"/>
        </w:rPr>
        <w:t>eine Zeichnung, die dies anschaulich darstell</w:t>
      </w:r>
      <w:r w:rsidR="00DB747E">
        <w:rPr>
          <w:sz w:val="24"/>
          <w:szCs w:val="24"/>
        </w:rPr>
        <w:t>t</w:t>
      </w:r>
      <w:r w:rsidR="00820F78">
        <w:rPr>
          <w:sz w:val="24"/>
          <w:szCs w:val="24"/>
        </w:rPr>
        <w:t xml:space="preserve">. Ich füge die Zeichnung von </w:t>
      </w:r>
      <w:proofErr w:type="spellStart"/>
      <w:r w:rsidR="00820F78">
        <w:rPr>
          <w:sz w:val="24"/>
          <w:szCs w:val="24"/>
        </w:rPr>
        <w:t>R.Ewart</w:t>
      </w:r>
      <w:proofErr w:type="spellEnd"/>
      <w:r w:rsidR="00820F78">
        <w:rPr>
          <w:sz w:val="24"/>
          <w:szCs w:val="24"/>
        </w:rPr>
        <w:t xml:space="preserve"> </w:t>
      </w:r>
      <w:proofErr w:type="spellStart"/>
      <w:r w:rsidR="00820F78">
        <w:rPr>
          <w:sz w:val="24"/>
          <w:szCs w:val="24"/>
        </w:rPr>
        <w:t>Oakeshott</w:t>
      </w:r>
      <w:proofErr w:type="spellEnd"/>
      <w:r w:rsidR="00820F78">
        <w:rPr>
          <w:sz w:val="24"/>
          <w:szCs w:val="24"/>
        </w:rPr>
        <w:t xml:space="preserve"> hier ein:</w:t>
      </w:r>
    </w:p>
    <w:p w14:paraId="426653AE" w14:textId="62911DD9" w:rsidR="004959D1" w:rsidRDefault="004959D1" w:rsidP="000456F9">
      <w:pPr>
        <w:pStyle w:val="KeinLeerraum"/>
        <w:tabs>
          <w:tab w:val="left" w:pos="3334"/>
        </w:tabs>
        <w:jc w:val="both"/>
        <w:rPr>
          <w:sz w:val="24"/>
          <w:szCs w:val="24"/>
        </w:rPr>
      </w:pPr>
      <w:r>
        <w:rPr>
          <w:noProof/>
          <w:sz w:val="24"/>
          <w:szCs w:val="24"/>
        </w:rPr>
        <w:drawing>
          <wp:inline distT="0" distB="0" distL="0" distR="0" wp14:anchorId="1E5052A8" wp14:editId="3ACF02CD">
            <wp:extent cx="3528695" cy="183007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528695" cy="1830070"/>
                    </a:xfrm>
                    <a:prstGeom prst="rect">
                      <a:avLst/>
                    </a:prstGeom>
                  </pic:spPr>
                </pic:pic>
              </a:graphicData>
            </a:graphic>
          </wp:inline>
        </w:drawing>
      </w:r>
    </w:p>
    <w:p w14:paraId="7432FC59" w14:textId="36911170" w:rsidR="004959D1" w:rsidRDefault="004959D1" w:rsidP="000456F9">
      <w:pPr>
        <w:pStyle w:val="KeinLeerraum"/>
        <w:tabs>
          <w:tab w:val="left" w:pos="3334"/>
        </w:tabs>
        <w:jc w:val="both"/>
        <w:rPr>
          <w:sz w:val="24"/>
          <w:szCs w:val="24"/>
        </w:rPr>
      </w:pPr>
      <w:r>
        <w:rPr>
          <w:sz w:val="24"/>
          <w:szCs w:val="24"/>
        </w:rPr>
        <w:t xml:space="preserve">römische Tonsur                          </w:t>
      </w:r>
      <w:proofErr w:type="spellStart"/>
      <w:r>
        <w:rPr>
          <w:sz w:val="24"/>
          <w:szCs w:val="24"/>
        </w:rPr>
        <w:t>iro</w:t>
      </w:r>
      <w:proofErr w:type="spellEnd"/>
      <w:r>
        <w:rPr>
          <w:sz w:val="24"/>
          <w:szCs w:val="24"/>
        </w:rPr>
        <w:t>-schottische Tonsur</w:t>
      </w:r>
    </w:p>
    <w:p w14:paraId="7656BAFE" w14:textId="7850A326" w:rsidR="00A847F8" w:rsidRDefault="00A847F8" w:rsidP="000456F9">
      <w:pPr>
        <w:pStyle w:val="KeinLeerraum"/>
        <w:tabs>
          <w:tab w:val="left" w:pos="3334"/>
        </w:tabs>
        <w:jc w:val="both"/>
        <w:rPr>
          <w:sz w:val="24"/>
          <w:szCs w:val="24"/>
        </w:rPr>
      </w:pPr>
    </w:p>
    <w:p w14:paraId="488FD2D4" w14:textId="3C635721" w:rsidR="00A847F8" w:rsidRDefault="004F2528" w:rsidP="000456F9">
      <w:pPr>
        <w:pStyle w:val="KeinLeerraum"/>
        <w:tabs>
          <w:tab w:val="left" w:pos="3334"/>
        </w:tabs>
        <w:jc w:val="both"/>
        <w:rPr>
          <w:sz w:val="24"/>
          <w:szCs w:val="24"/>
        </w:rPr>
      </w:pPr>
      <w:r>
        <w:rPr>
          <w:sz w:val="24"/>
          <w:szCs w:val="24"/>
        </w:rPr>
        <w:t xml:space="preserve">Über diese verschiedenen Tonsuren würde sich heute keiner mehr aufregen und auch damals dürfte das nicht der Hauptpunkt für einen Streit gewesen sein. </w:t>
      </w:r>
    </w:p>
    <w:p w14:paraId="4A126840" w14:textId="2C0D9CEA" w:rsidR="00E042F0" w:rsidRDefault="00916445" w:rsidP="000456F9">
      <w:pPr>
        <w:pStyle w:val="KeinLeerraum"/>
        <w:tabs>
          <w:tab w:val="left" w:pos="3334"/>
        </w:tabs>
        <w:jc w:val="both"/>
        <w:rPr>
          <w:sz w:val="24"/>
          <w:szCs w:val="24"/>
        </w:rPr>
      </w:pPr>
      <w:r>
        <w:rPr>
          <w:sz w:val="24"/>
          <w:szCs w:val="24"/>
        </w:rPr>
        <w:t xml:space="preserve">Bei den verschiedenen Daten des Osterfestes aber war das anders. König </w:t>
      </w:r>
      <w:proofErr w:type="spellStart"/>
      <w:r>
        <w:rPr>
          <w:sz w:val="24"/>
          <w:szCs w:val="24"/>
        </w:rPr>
        <w:t>Oswiu</w:t>
      </w:r>
      <w:proofErr w:type="spellEnd"/>
      <w:r>
        <w:rPr>
          <w:sz w:val="24"/>
          <w:szCs w:val="24"/>
        </w:rPr>
        <w:t xml:space="preserve"> hatte von </w:t>
      </w:r>
      <w:proofErr w:type="spellStart"/>
      <w:r>
        <w:rPr>
          <w:sz w:val="24"/>
          <w:szCs w:val="24"/>
        </w:rPr>
        <w:t>iro</w:t>
      </w:r>
      <w:proofErr w:type="spellEnd"/>
      <w:r>
        <w:rPr>
          <w:sz w:val="24"/>
          <w:szCs w:val="24"/>
        </w:rPr>
        <w:t xml:space="preserve">-schottischen Mönchen den Glauben empfangen, seine Königin </w:t>
      </w:r>
      <w:proofErr w:type="spellStart"/>
      <w:r>
        <w:rPr>
          <w:sz w:val="24"/>
          <w:szCs w:val="24"/>
        </w:rPr>
        <w:t>Eanflaed</w:t>
      </w:r>
      <w:proofErr w:type="spellEnd"/>
      <w:r>
        <w:rPr>
          <w:sz w:val="24"/>
          <w:szCs w:val="24"/>
        </w:rPr>
        <w:t xml:space="preserve"> jedoch von </w:t>
      </w:r>
      <w:r w:rsidR="00F505E8">
        <w:rPr>
          <w:sz w:val="24"/>
          <w:szCs w:val="24"/>
        </w:rPr>
        <w:t>einem</w:t>
      </w:r>
      <w:r>
        <w:rPr>
          <w:sz w:val="24"/>
          <w:szCs w:val="24"/>
        </w:rPr>
        <w:t xml:space="preserve"> aus Rom gesandten </w:t>
      </w:r>
      <w:r w:rsidR="00F505E8">
        <w:rPr>
          <w:sz w:val="24"/>
          <w:szCs w:val="24"/>
        </w:rPr>
        <w:t xml:space="preserve">Missionar – wie weiter oben schon </w:t>
      </w:r>
      <w:r w:rsidR="00F7402C">
        <w:rPr>
          <w:sz w:val="24"/>
          <w:szCs w:val="24"/>
        </w:rPr>
        <w:t>erwähnt</w:t>
      </w:r>
      <w:r w:rsidR="00F505E8">
        <w:rPr>
          <w:sz w:val="24"/>
          <w:szCs w:val="24"/>
        </w:rPr>
        <w:t>! So feierten sie manchmal zweimal in einem Jahr das Osterfest.</w:t>
      </w:r>
      <w:r w:rsidR="00F505E8">
        <w:rPr>
          <w:rStyle w:val="Funotenzeichen"/>
          <w:sz w:val="24"/>
          <w:szCs w:val="24"/>
        </w:rPr>
        <w:footnoteReference w:id="48"/>
      </w:r>
      <w:r>
        <w:rPr>
          <w:sz w:val="24"/>
          <w:szCs w:val="24"/>
        </w:rPr>
        <w:t xml:space="preserve"> </w:t>
      </w:r>
    </w:p>
    <w:p w14:paraId="21498FCE" w14:textId="37EE3593" w:rsidR="00311A4A" w:rsidRDefault="00311A4A" w:rsidP="000456F9">
      <w:pPr>
        <w:pStyle w:val="KeinLeerraum"/>
        <w:tabs>
          <w:tab w:val="left" w:pos="3334"/>
        </w:tabs>
        <w:jc w:val="both"/>
        <w:rPr>
          <w:sz w:val="24"/>
          <w:szCs w:val="24"/>
        </w:rPr>
      </w:pPr>
      <w:r>
        <w:rPr>
          <w:sz w:val="24"/>
          <w:szCs w:val="24"/>
        </w:rPr>
        <w:t xml:space="preserve">Als diese „Verschiedenheiten“ zu einem Dauerstreit ausarteten, wurde beschlossen, dass im Kloster </w:t>
      </w:r>
      <w:proofErr w:type="spellStart"/>
      <w:r>
        <w:rPr>
          <w:sz w:val="24"/>
          <w:szCs w:val="24"/>
        </w:rPr>
        <w:t>Strean</w:t>
      </w:r>
      <w:r w:rsidR="00EC4CF2">
        <w:rPr>
          <w:sz w:val="24"/>
          <w:szCs w:val="24"/>
        </w:rPr>
        <w:t>aelh</w:t>
      </w:r>
      <w:proofErr w:type="spellEnd"/>
      <w:r w:rsidR="00EC4CF2">
        <w:rPr>
          <w:sz w:val="24"/>
          <w:szCs w:val="24"/>
        </w:rPr>
        <w:t xml:space="preserve"> (</w:t>
      </w:r>
      <w:proofErr w:type="spellStart"/>
      <w:r w:rsidR="00EC4CF2">
        <w:rPr>
          <w:sz w:val="24"/>
          <w:szCs w:val="24"/>
        </w:rPr>
        <w:t>Strenaeshalc</w:t>
      </w:r>
      <w:proofErr w:type="spellEnd"/>
      <w:r w:rsidR="00EC4CF2">
        <w:rPr>
          <w:sz w:val="24"/>
          <w:szCs w:val="24"/>
        </w:rPr>
        <w:t>) – heute Whitby – eine Synode einberufen werde, welche diese Angelegenheit klären sollte.</w:t>
      </w:r>
      <w:r w:rsidR="00F527BF">
        <w:rPr>
          <w:rStyle w:val="Funotenzeichen"/>
          <w:sz w:val="24"/>
          <w:szCs w:val="24"/>
        </w:rPr>
        <w:footnoteReference w:id="49"/>
      </w:r>
      <w:r w:rsidR="00353037">
        <w:rPr>
          <w:sz w:val="24"/>
          <w:szCs w:val="24"/>
        </w:rPr>
        <w:t xml:space="preserve"> B</w:t>
      </w:r>
      <w:r w:rsidR="004E7F8B">
        <w:rPr>
          <w:sz w:val="24"/>
          <w:szCs w:val="24"/>
        </w:rPr>
        <w:t>eda berichtet ausführlich über diese Synode. Nachdem aber der „Landesherr“</w:t>
      </w:r>
      <w:r w:rsidR="00E220C5">
        <w:rPr>
          <w:sz w:val="24"/>
          <w:szCs w:val="24"/>
        </w:rPr>
        <w:t>,</w:t>
      </w:r>
      <w:r w:rsidR="004E7F8B">
        <w:rPr>
          <w:sz w:val="24"/>
          <w:szCs w:val="24"/>
        </w:rPr>
        <w:t xml:space="preserve"> König </w:t>
      </w:r>
      <w:proofErr w:type="spellStart"/>
      <w:r w:rsidR="004E7F8B">
        <w:rPr>
          <w:sz w:val="24"/>
          <w:szCs w:val="24"/>
        </w:rPr>
        <w:t>Oswiu</w:t>
      </w:r>
      <w:proofErr w:type="spellEnd"/>
      <w:r w:rsidR="00E220C5">
        <w:rPr>
          <w:sz w:val="24"/>
          <w:szCs w:val="24"/>
        </w:rPr>
        <w:t>,</w:t>
      </w:r>
      <w:r w:rsidR="004E7F8B">
        <w:rPr>
          <w:sz w:val="24"/>
          <w:szCs w:val="24"/>
        </w:rPr>
        <w:t xml:space="preserve"> sich dafür aussprach, dass man sich dem römischen Ritus anschließen solle</w:t>
      </w:r>
      <w:r w:rsidR="00C02B10">
        <w:rPr>
          <w:sz w:val="24"/>
          <w:szCs w:val="24"/>
        </w:rPr>
        <w:t xml:space="preserve"> und er gute Argumente dafür anführte, stimmten schließlich die anderen Teilnehmer mehrheitlich zu.</w:t>
      </w:r>
      <w:r w:rsidR="00C02B10">
        <w:rPr>
          <w:rStyle w:val="Funotenzeichen"/>
          <w:sz w:val="24"/>
          <w:szCs w:val="24"/>
        </w:rPr>
        <w:footnoteReference w:id="50"/>
      </w:r>
      <w:r w:rsidR="00E60156">
        <w:rPr>
          <w:sz w:val="24"/>
          <w:szCs w:val="24"/>
        </w:rPr>
        <w:t xml:space="preserve"> Das war im Jahre </w:t>
      </w:r>
      <w:r w:rsidR="004E475F">
        <w:rPr>
          <w:sz w:val="24"/>
          <w:szCs w:val="24"/>
        </w:rPr>
        <w:t>664 n.Chr.</w:t>
      </w:r>
      <w:r w:rsidR="004E475F">
        <w:rPr>
          <w:rStyle w:val="Funotenzeichen"/>
          <w:sz w:val="24"/>
          <w:szCs w:val="24"/>
        </w:rPr>
        <w:footnoteReference w:id="51"/>
      </w:r>
    </w:p>
    <w:p w14:paraId="1A571FFD" w14:textId="53A065CD" w:rsidR="003656EC" w:rsidRDefault="00E3710B" w:rsidP="000456F9">
      <w:pPr>
        <w:pStyle w:val="KeinLeerraum"/>
        <w:tabs>
          <w:tab w:val="left" w:pos="3334"/>
        </w:tabs>
        <w:jc w:val="both"/>
        <w:rPr>
          <w:sz w:val="24"/>
          <w:szCs w:val="24"/>
        </w:rPr>
      </w:pPr>
      <w:r>
        <w:rPr>
          <w:sz w:val="24"/>
          <w:szCs w:val="24"/>
        </w:rPr>
        <w:t>Um</w:t>
      </w:r>
      <w:r w:rsidR="003656EC">
        <w:rPr>
          <w:sz w:val="24"/>
          <w:szCs w:val="24"/>
        </w:rPr>
        <w:t xml:space="preserve"> 670 wurde </w:t>
      </w:r>
      <w:proofErr w:type="spellStart"/>
      <w:r w:rsidR="003656EC">
        <w:rPr>
          <w:sz w:val="24"/>
          <w:szCs w:val="24"/>
        </w:rPr>
        <w:t>Oswiu</w:t>
      </w:r>
      <w:proofErr w:type="spellEnd"/>
      <w:r w:rsidR="003656EC">
        <w:rPr>
          <w:sz w:val="24"/>
          <w:szCs w:val="24"/>
        </w:rPr>
        <w:t xml:space="preserve"> von einer Krankheit heimgesucht. </w:t>
      </w:r>
      <w:r w:rsidR="006D5C0C">
        <w:rPr>
          <w:sz w:val="24"/>
          <w:szCs w:val="24"/>
        </w:rPr>
        <w:t>Er war damals 58 Jahre alt. Er wollte nach Rom pilgern</w:t>
      </w:r>
      <w:r w:rsidR="00DB6768">
        <w:rPr>
          <w:sz w:val="24"/>
          <w:szCs w:val="24"/>
        </w:rPr>
        <w:t>,</w:t>
      </w:r>
      <w:r w:rsidR="006D5C0C">
        <w:rPr>
          <w:sz w:val="24"/>
          <w:szCs w:val="24"/>
        </w:rPr>
        <w:t xml:space="preserve"> u</w:t>
      </w:r>
      <w:r w:rsidR="00DB6768">
        <w:rPr>
          <w:sz w:val="24"/>
          <w:szCs w:val="24"/>
        </w:rPr>
        <w:t>m</w:t>
      </w:r>
      <w:r w:rsidR="006D5C0C">
        <w:rPr>
          <w:sz w:val="24"/>
          <w:szCs w:val="24"/>
        </w:rPr>
        <w:t xml:space="preserve"> dort </w:t>
      </w:r>
      <w:r w:rsidR="00DB6768">
        <w:rPr>
          <w:sz w:val="24"/>
          <w:szCs w:val="24"/>
        </w:rPr>
        <w:t xml:space="preserve">zu </w:t>
      </w:r>
      <w:r w:rsidR="006D5C0C">
        <w:rPr>
          <w:sz w:val="24"/>
          <w:szCs w:val="24"/>
        </w:rPr>
        <w:t>beten und eine größere Geldspende machen, wenn er von seiner Krankheit geheilt würde. Bischof Wilfrid sollte ihn dabei begleiten.</w:t>
      </w:r>
    </w:p>
    <w:p w14:paraId="06BD4BE2" w14:textId="05A4E55C" w:rsidR="006D5C0C" w:rsidRDefault="00E3710B" w:rsidP="000456F9">
      <w:pPr>
        <w:pStyle w:val="KeinLeerraum"/>
        <w:tabs>
          <w:tab w:val="left" w:pos="3334"/>
        </w:tabs>
        <w:jc w:val="both"/>
        <w:rPr>
          <w:sz w:val="24"/>
          <w:szCs w:val="24"/>
        </w:rPr>
      </w:pPr>
      <w:r>
        <w:rPr>
          <w:sz w:val="24"/>
          <w:szCs w:val="24"/>
        </w:rPr>
        <w:t xml:space="preserve">Daraus wurde aber nichts: </w:t>
      </w:r>
      <w:proofErr w:type="spellStart"/>
      <w:r w:rsidR="00416401">
        <w:rPr>
          <w:sz w:val="24"/>
          <w:szCs w:val="24"/>
        </w:rPr>
        <w:t>Oswiu</w:t>
      </w:r>
      <w:proofErr w:type="spellEnd"/>
      <w:r>
        <w:rPr>
          <w:sz w:val="24"/>
          <w:szCs w:val="24"/>
        </w:rPr>
        <w:t xml:space="preserve"> starb am 15. Februar 670 und er hinterließ seinen Sohn </w:t>
      </w:r>
      <w:proofErr w:type="spellStart"/>
      <w:r>
        <w:rPr>
          <w:sz w:val="24"/>
          <w:szCs w:val="24"/>
        </w:rPr>
        <w:t>Ecgfrith</w:t>
      </w:r>
      <w:proofErr w:type="spellEnd"/>
      <w:r>
        <w:rPr>
          <w:sz w:val="24"/>
          <w:szCs w:val="24"/>
        </w:rPr>
        <w:t xml:space="preserve"> als Erben für sein Königreich.</w:t>
      </w:r>
      <w:r>
        <w:rPr>
          <w:rStyle w:val="Funotenzeichen"/>
          <w:sz w:val="24"/>
          <w:szCs w:val="24"/>
        </w:rPr>
        <w:footnoteReference w:id="52"/>
      </w:r>
    </w:p>
    <w:p w14:paraId="21FFAB6D" w14:textId="33E9D8A7" w:rsidR="002743CB" w:rsidRDefault="002743CB" w:rsidP="000456F9">
      <w:pPr>
        <w:pStyle w:val="KeinLeerraum"/>
        <w:tabs>
          <w:tab w:val="left" w:pos="3334"/>
        </w:tabs>
        <w:jc w:val="both"/>
        <w:rPr>
          <w:sz w:val="24"/>
          <w:szCs w:val="24"/>
        </w:rPr>
      </w:pPr>
    </w:p>
    <w:p w14:paraId="2D294780" w14:textId="23A8C242" w:rsidR="002743CB" w:rsidRDefault="002743CB" w:rsidP="000456F9">
      <w:pPr>
        <w:pStyle w:val="KeinLeerraum"/>
        <w:tabs>
          <w:tab w:val="left" w:pos="3334"/>
        </w:tabs>
        <w:jc w:val="both"/>
        <w:rPr>
          <w:sz w:val="24"/>
          <w:szCs w:val="24"/>
        </w:rPr>
      </w:pPr>
    </w:p>
    <w:p w14:paraId="1C311FC4" w14:textId="239C681D" w:rsidR="002743CB" w:rsidRDefault="002743CB" w:rsidP="000456F9">
      <w:pPr>
        <w:pStyle w:val="KeinLeerraum"/>
        <w:tabs>
          <w:tab w:val="left" w:pos="3334"/>
        </w:tabs>
        <w:jc w:val="both"/>
        <w:rPr>
          <w:sz w:val="24"/>
          <w:szCs w:val="24"/>
        </w:rPr>
      </w:pPr>
    </w:p>
    <w:p w14:paraId="4252E612" w14:textId="01510999" w:rsidR="002743CB" w:rsidRDefault="002743CB" w:rsidP="000456F9">
      <w:pPr>
        <w:pStyle w:val="KeinLeerraum"/>
        <w:tabs>
          <w:tab w:val="left" w:pos="3334"/>
        </w:tabs>
        <w:jc w:val="both"/>
        <w:rPr>
          <w:sz w:val="24"/>
          <w:szCs w:val="24"/>
        </w:rPr>
      </w:pPr>
    </w:p>
    <w:p w14:paraId="1CE9E9E2" w14:textId="54BE3887" w:rsidR="002743CB" w:rsidRDefault="002743CB" w:rsidP="000456F9">
      <w:pPr>
        <w:pStyle w:val="KeinLeerraum"/>
        <w:tabs>
          <w:tab w:val="left" w:pos="3334"/>
        </w:tabs>
        <w:jc w:val="both"/>
        <w:rPr>
          <w:sz w:val="24"/>
          <w:szCs w:val="24"/>
        </w:rPr>
      </w:pPr>
    </w:p>
    <w:p w14:paraId="208B6594" w14:textId="1EC4A859" w:rsidR="002743CB" w:rsidRDefault="002743CB" w:rsidP="000456F9">
      <w:pPr>
        <w:pStyle w:val="KeinLeerraum"/>
        <w:tabs>
          <w:tab w:val="left" w:pos="3334"/>
        </w:tabs>
        <w:jc w:val="both"/>
        <w:rPr>
          <w:sz w:val="24"/>
          <w:szCs w:val="24"/>
        </w:rPr>
      </w:pPr>
    </w:p>
    <w:p w14:paraId="797B200A" w14:textId="03892B4E" w:rsidR="002743CB" w:rsidRDefault="002743CB" w:rsidP="000456F9">
      <w:pPr>
        <w:pStyle w:val="KeinLeerraum"/>
        <w:tabs>
          <w:tab w:val="left" w:pos="3334"/>
        </w:tabs>
        <w:jc w:val="both"/>
        <w:rPr>
          <w:sz w:val="24"/>
          <w:szCs w:val="24"/>
        </w:rPr>
      </w:pPr>
    </w:p>
    <w:p w14:paraId="404EF2A1" w14:textId="2FBED32C" w:rsidR="002743CB" w:rsidRDefault="002743CB" w:rsidP="000456F9">
      <w:pPr>
        <w:pStyle w:val="KeinLeerraum"/>
        <w:tabs>
          <w:tab w:val="left" w:pos="3334"/>
        </w:tabs>
        <w:jc w:val="both"/>
        <w:rPr>
          <w:sz w:val="24"/>
          <w:szCs w:val="24"/>
        </w:rPr>
      </w:pPr>
    </w:p>
    <w:p w14:paraId="154192CF" w14:textId="6A1DC253" w:rsidR="002743CB" w:rsidRDefault="002743CB" w:rsidP="000456F9">
      <w:pPr>
        <w:pStyle w:val="KeinLeerraum"/>
        <w:tabs>
          <w:tab w:val="left" w:pos="3334"/>
        </w:tabs>
        <w:jc w:val="both"/>
        <w:rPr>
          <w:sz w:val="24"/>
          <w:szCs w:val="24"/>
        </w:rPr>
      </w:pPr>
    </w:p>
    <w:p w14:paraId="12B4E590" w14:textId="40D77F02" w:rsidR="00DA37E2" w:rsidRDefault="00DA37E2" w:rsidP="000456F9">
      <w:pPr>
        <w:pStyle w:val="KeinLeerraum"/>
        <w:tabs>
          <w:tab w:val="left" w:pos="3334"/>
        </w:tabs>
        <w:jc w:val="both"/>
        <w:rPr>
          <w:sz w:val="24"/>
          <w:szCs w:val="24"/>
        </w:rPr>
      </w:pPr>
    </w:p>
    <w:p w14:paraId="26304453" w14:textId="24B9DA67" w:rsidR="00DA37E2" w:rsidRDefault="00DA37E2" w:rsidP="000456F9">
      <w:pPr>
        <w:pStyle w:val="KeinLeerraum"/>
        <w:tabs>
          <w:tab w:val="left" w:pos="3334"/>
        </w:tabs>
        <w:jc w:val="both"/>
        <w:rPr>
          <w:sz w:val="24"/>
          <w:szCs w:val="24"/>
        </w:rPr>
      </w:pPr>
    </w:p>
    <w:p w14:paraId="08FC6861" w14:textId="77777777" w:rsidR="00DA37E2" w:rsidRDefault="00DA37E2" w:rsidP="000456F9">
      <w:pPr>
        <w:pStyle w:val="KeinLeerraum"/>
        <w:tabs>
          <w:tab w:val="left" w:pos="3334"/>
        </w:tabs>
        <w:jc w:val="both"/>
        <w:rPr>
          <w:sz w:val="24"/>
          <w:szCs w:val="24"/>
        </w:rPr>
      </w:pPr>
    </w:p>
    <w:p w14:paraId="507D3E11" w14:textId="7CEFEC9A" w:rsidR="002743CB" w:rsidRPr="002743CB" w:rsidRDefault="002743CB" w:rsidP="000456F9">
      <w:pPr>
        <w:pStyle w:val="KeinLeerraum"/>
        <w:tabs>
          <w:tab w:val="left" w:pos="3334"/>
        </w:tabs>
        <w:jc w:val="both"/>
        <w:rPr>
          <w:b/>
          <w:bCs/>
          <w:sz w:val="24"/>
          <w:szCs w:val="24"/>
        </w:rPr>
      </w:pPr>
      <w:r w:rsidRPr="002743CB">
        <w:rPr>
          <w:b/>
          <w:bCs/>
          <w:sz w:val="24"/>
          <w:szCs w:val="24"/>
        </w:rPr>
        <w:t xml:space="preserve">Oswalds Schwester </w:t>
      </w:r>
      <w:proofErr w:type="spellStart"/>
      <w:r w:rsidRPr="002743CB">
        <w:rPr>
          <w:b/>
          <w:bCs/>
          <w:sz w:val="24"/>
          <w:szCs w:val="24"/>
        </w:rPr>
        <w:t>Aebbe</w:t>
      </w:r>
      <w:proofErr w:type="spellEnd"/>
    </w:p>
    <w:p w14:paraId="1B54D4DF" w14:textId="77777777" w:rsidR="002743CB" w:rsidRDefault="002743CB" w:rsidP="000456F9">
      <w:pPr>
        <w:pStyle w:val="KeinLeerraum"/>
        <w:tabs>
          <w:tab w:val="left" w:pos="3334"/>
        </w:tabs>
        <w:jc w:val="both"/>
        <w:rPr>
          <w:sz w:val="24"/>
          <w:szCs w:val="24"/>
        </w:rPr>
      </w:pPr>
    </w:p>
    <w:p w14:paraId="6405682C" w14:textId="78F05B29" w:rsidR="00492793" w:rsidRDefault="00F11305" w:rsidP="000456F9">
      <w:pPr>
        <w:pStyle w:val="KeinLeerraum"/>
        <w:tabs>
          <w:tab w:val="left" w:pos="3334"/>
        </w:tabs>
        <w:jc w:val="both"/>
        <w:rPr>
          <w:sz w:val="24"/>
          <w:szCs w:val="24"/>
        </w:rPr>
      </w:pPr>
      <w:r>
        <w:rPr>
          <w:sz w:val="24"/>
          <w:szCs w:val="24"/>
        </w:rPr>
        <w:t xml:space="preserve">Wie weiter oben schon berichtet, hatte Oswald noch sechs Brüder (einer davon ein Halbbruder) und eine Schwester, namens </w:t>
      </w:r>
      <w:proofErr w:type="spellStart"/>
      <w:r>
        <w:rPr>
          <w:sz w:val="24"/>
          <w:szCs w:val="24"/>
        </w:rPr>
        <w:t>Aebbe</w:t>
      </w:r>
      <w:proofErr w:type="spellEnd"/>
      <w:r>
        <w:rPr>
          <w:sz w:val="24"/>
          <w:szCs w:val="24"/>
        </w:rPr>
        <w:t>.</w:t>
      </w:r>
    </w:p>
    <w:p w14:paraId="37E630E0" w14:textId="7A5415D3" w:rsidR="00F11305" w:rsidRDefault="009B2453" w:rsidP="000456F9">
      <w:pPr>
        <w:pStyle w:val="KeinLeerraum"/>
        <w:tabs>
          <w:tab w:val="left" w:pos="3334"/>
        </w:tabs>
        <w:jc w:val="both"/>
        <w:rPr>
          <w:sz w:val="24"/>
          <w:szCs w:val="24"/>
        </w:rPr>
      </w:pPr>
      <w:r>
        <w:rPr>
          <w:sz w:val="24"/>
          <w:szCs w:val="24"/>
        </w:rPr>
        <w:t xml:space="preserve">Sein Halbbruder </w:t>
      </w:r>
      <w:proofErr w:type="spellStart"/>
      <w:r>
        <w:rPr>
          <w:sz w:val="24"/>
          <w:szCs w:val="24"/>
        </w:rPr>
        <w:t>Eanfrith</w:t>
      </w:r>
      <w:proofErr w:type="spellEnd"/>
      <w:r>
        <w:rPr>
          <w:sz w:val="24"/>
          <w:szCs w:val="24"/>
        </w:rPr>
        <w:t xml:space="preserve"> wurde ermordet</w:t>
      </w:r>
      <w:r w:rsidR="003110DA">
        <w:rPr>
          <w:sz w:val="24"/>
          <w:szCs w:val="24"/>
        </w:rPr>
        <w:t xml:space="preserve">; sein Bruder </w:t>
      </w:r>
      <w:proofErr w:type="spellStart"/>
      <w:r w:rsidR="003110DA">
        <w:rPr>
          <w:sz w:val="24"/>
          <w:szCs w:val="24"/>
        </w:rPr>
        <w:t>Oswiu</w:t>
      </w:r>
      <w:proofErr w:type="spellEnd"/>
      <w:r w:rsidR="003110DA">
        <w:rPr>
          <w:sz w:val="24"/>
          <w:szCs w:val="24"/>
        </w:rPr>
        <w:t xml:space="preserve"> war sein Nachfolger; von seinen anderen vier Brüdern wissen wir leider nichts.</w:t>
      </w:r>
    </w:p>
    <w:p w14:paraId="06D6379E" w14:textId="374BAAD3" w:rsidR="003110DA" w:rsidRDefault="003110DA" w:rsidP="000456F9">
      <w:pPr>
        <w:pStyle w:val="KeinLeerraum"/>
        <w:tabs>
          <w:tab w:val="left" w:pos="3334"/>
        </w:tabs>
        <w:jc w:val="both"/>
        <w:rPr>
          <w:sz w:val="24"/>
          <w:szCs w:val="24"/>
        </w:rPr>
      </w:pPr>
      <w:r>
        <w:rPr>
          <w:sz w:val="24"/>
          <w:szCs w:val="24"/>
        </w:rPr>
        <w:t xml:space="preserve">Von seiner Schwester </w:t>
      </w:r>
      <w:proofErr w:type="spellStart"/>
      <w:r w:rsidR="00A616EF">
        <w:rPr>
          <w:sz w:val="24"/>
          <w:szCs w:val="24"/>
        </w:rPr>
        <w:t>Aebbe</w:t>
      </w:r>
      <w:proofErr w:type="spellEnd"/>
      <w:r w:rsidR="00A616EF">
        <w:rPr>
          <w:sz w:val="24"/>
          <w:szCs w:val="24"/>
        </w:rPr>
        <w:t xml:space="preserve"> berichtet Beda</w:t>
      </w:r>
      <w:r w:rsidR="002E022C">
        <w:rPr>
          <w:sz w:val="24"/>
          <w:szCs w:val="24"/>
        </w:rPr>
        <w:t xml:space="preserve"> nur kurz, dass sie eine andere Königin in ihr Kloster in </w:t>
      </w:r>
      <w:proofErr w:type="spellStart"/>
      <w:r w:rsidR="002E022C">
        <w:rPr>
          <w:sz w:val="24"/>
          <w:szCs w:val="24"/>
        </w:rPr>
        <w:t>Coludi</w:t>
      </w:r>
      <w:proofErr w:type="spellEnd"/>
      <w:r w:rsidR="002E022C">
        <w:rPr>
          <w:sz w:val="24"/>
          <w:szCs w:val="24"/>
        </w:rPr>
        <w:t xml:space="preserve"> (Spitzbart überse</w:t>
      </w:r>
      <w:r w:rsidR="006E38E7">
        <w:rPr>
          <w:sz w:val="24"/>
          <w:szCs w:val="24"/>
        </w:rPr>
        <w:t xml:space="preserve">tzt es einfach mit </w:t>
      </w:r>
      <w:proofErr w:type="spellStart"/>
      <w:r w:rsidR="006E38E7">
        <w:rPr>
          <w:sz w:val="24"/>
          <w:szCs w:val="24"/>
        </w:rPr>
        <w:t>Coldingham</w:t>
      </w:r>
      <w:proofErr w:type="spellEnd"/>
      <w:r w:rsidR="006E38E7">
        <w:rPr>
          <w:sz w:val="24"/>
          <w:szCs w:val="24"/>
        </w:rPr>
        <w:t>)</w:t>
      </w:r>
      <w:r w:rsidR="00A41FA0">
        <w:rPr>
          <w:sz w:val="24"/>
          <w:szCs w:val="24"/>
        </w:rPr>
        <w:t xml:space="preserve"> aufnahm.</w:t>
      </w:r>
      <w:r w:rsidR="00A41FA0">
        <w:rPr>
          <w:rStyle w:val="Funotenzeichen"/>
          <w:sz w:val="24"/>
          <w:szCs w:val="24"/>
        </w:rPr>
        <w:footnoteReference w:id="53"/>
      </w:r>
      <w:r w:rsidR="00DB457F">
        <w:rPr>
          <w:sz w:val="24"/>
          <w:szCs w:val="24"/>
        </w:rPr>
        <w:t xml:space="preserve"> </w:t>
      </w:r>
    </w:p>
    <w:p w14:paraId="6CE53638" w14:textId="634482DC" w:rsidR="00A118F9" w:rsidRDefault="00A118F9" w:rsidP="000456F9">
      <w:pPr>
        <w:pStyle w:val="KeinLeerraum"/>
        <w:tabs>
          <w:tab w:val="left" w:pos="3334"/>
        </w:tabs>
        <w:jc w:val="both"/>
        <w:rPr>
          <w:sz w:val="24"/>
          <w:szCs w:val="24"/>
        </w:rPr>
      </w:pPr>
      <w:proofErr w:type="spellStart"/>
      <w:r>
        <w:rPr>
          <w:sz w:val="24"/>
          <w:szCs w:val="24"/>
        </w:rPr>
        <w:t>Aebbe</w:t>
      </w:r>
      <w:proofErr w:type="spellEnd"/>
      <w:r>
        <w:rPr>
          <w:sz w:val="24"/>
          <w:szCs w:val="24"/>
        </w:rPr>
        <w:t xml:space="preserve"> wurde um 615 geboren; sie war demnach um 11 Jahre jünger als Oswald</w:t>
      </w:r>
      <w:r w:rsidR="003B5D97">
        <w:rPr>
          <w:sz w:val="24"/>
          <w:szCs w:val="24"/>
        </w:rPr>
        <w:t xml:space="preserve">. Gestorben ist sie </w:t>
      </w:r>
      <w:r w:rsidR="002B609D">
        <w:rPr>
          <w:sz w:val="24"/>
          <w:szCs w:val="24"/>
        </w:rPr>
        <w:t xml:space="preserve">um </w:t>
      </w:r>
      <w:r w:rsidR="003B5D97">
        <w:rPr>
          <w:sz w:val="24"/>
          <w:szCs w:val="24"/>
        </w:rPr>
        <w:t xml:space="preserve">683 in ihrem Kloster bei </w:t>
      </w:r>
      <w:proofErr w:type="spellStart"/>
      <w:r w:rsidR="003B5D97">
        <w:rPr>
          <w:sz w:val="24"/>
          <w:szCs w:val="24"/>
        </w:rPr>
        <w:t>Coldingham</w:t>
      </w:r>
      <w:proofErr w:type="spellEnd"/>
      <w:r w:rsidR="003B5D97">
        <w:rPr>
          <w:sz w:val="24"/>
          <w:szCs w:val="24"/>
        </w:rPr>
        <w:t xml:space="preserve">. </w:t>
      </w:r>
    </w:p>
    <w:p w14:paraId="2F8E9B40" w14:textId="7D3F3C77" w:rsidR="003B5D97" w:rsidRDefault="003B5D97" w:rsidP="000456F9">
      <w:pPr>
        <w:pStyle w:val="KeinLeerraum"/>
        <w:tabs>
          <w:tab w:val="left" w:pos="3334"/>
        </w:tabs>
        <w:jc w:val="both"/>
        <w:rPr>
          <w:sz w:val="24"/>
          <w:szCs w:val="24"/>
        </w:rPr>
      </w:pPr>
      <w:proofErr w:type="spellStart"/>
      <w:r>
        <w:rPr>
          <w:sz w:val="24"/>
          <w:szCs w:val="24"/>
        </w:rPr>
        <w:t>Aebbe</w:t>
      </w:r>
      <w:proofErr w:type="spellEnd"/>
      <w:r>
        <w:rPr>
          <w:sz w:val="24"/>
          <w:szCs w:val="24"/>
        </w:rPr>
        <w:t xml:space="preserve"> war </w:t>
      </w:r>
      <w:r w:rsidR="00327550">
        <w:rPr>
          <w:sz w:val="24"/>
          <w:szCs w:val="24"/>
        </w:rPr>
        <w:t>von 616-633,</w:t>
      </w:r>
      <w:r>
        <w:rPr>
          <w:sz w:val="24"/>
          <w:szCs w:val="24"/>
        </w:rPr>
        <w:t xml:space="preserve"> </w:t>
      </w:r>
      <w:r w:rsidR="002C0591">
        <w:rPr>
          <w:sz w:val="24"/>
          <w:szCs w:val="24"/>
        </w:rPr>
        <w:t xml:space="preserve">zusammen mit Oswald </w:t>
      </w:r>
      <w:r w:rsidR="00327550">
        <w:rPr>
          <w:sz w:val="24"/>
          <w:szCs w:val="24"/>
        </w:rPr>
        <w:t xml:space="preserve">und Oswalds Bruder </w:t>
      </w:r>
      <w:proofErr w:type="spellStart"/>
      <w:r w:rsidR="00327550">
        <w:rPr>
          <w:sz w:val="24"/>
          <w:szCs w:val="24"/>
        </w:rPr>
        <w:t>Oswiu</w:t>
      </w:r>
      <w:proofErr w:type="spellEnd"/>
      <w:r w:rsidR="00327550">
        <w:rPr>
          <w:sz w:val="24"/>
          <w:szCs w:val="24"/>
        </w:rPr>
        <w:t xml:space="preserve">, im Exil im irisch-schottischen Königreich </w:t>
      </w:r>
      <w:proofErr w:type="spellStart"/>
      <w:r w:rsidR="00327550">
        <w:rPr>
          <w:sz w:val="24"/>
          <w:szCs w:val="24"/>
        </w:rPr>
        <w:t>Dalriada</w:t>
      </w:r>
      <w:proofErr w:type="spellEnd"/>
      <w:r w:rsidR="00327550">
        <w:rPr>
          <w:sz w:val="24"/>
          <w:szCs w:val="24"/>
        </w:rPr>
        <w:t xml:space="preserve">. Dort wurde sie zusammen mit ihren Brüdern </w:t>
      </w:r>
      <w:r w:rsidR="008B56F3">
        <w:rPr>
          <w:sz w:val="24"/>
          <w:szCs w:val="24"/>
        </w:rPr>
        <w:t>auf der Insel Iona christlich getauft.</w:t>
      </w:r>
    </w:p>
    <w:p w14:paraId="7DFF919F" w14:textId="2E4131CC" w:rsidR="009C58B2" w:rsidRDefault="009C58B2" w:rsidP="000456F9">
      <w:pPr>
        <w:pStyle w:val="KeinLeerraum"/>
        <w:tabs>
          <w:tab w:val="left" w:pos="3334"/>
        </w:tabs>
        <w:jc w:val="both"/>
        <w:rPr>
          <w:sz w:val="24"/>
          <w:szCs w:val="24"/>
        </w:rPr>
      </w:pPr>
      <w:r>
        <w:rPr>
          <w:sz w:val="24"/>
          <w:szCs w:val="24"/>
        </w:rPr>
        <w:t xml:space="preserve">Michelle Ziegler vermutet, dass </w:t>
      </w:r>
      <w:proofErr w:type="spellStart"/>
      <w:r>
        <w:rPr>
          <w:sz w:val="24"/>
          <w:szCs w:val="24"/>
        </w:rPr>
        <w:t>Aebbe</w:t>
      </w:r>
      <w:proofErr w:type="spellEnd"/>
      <w:r>
        <w:rPr>
          <w:sz w:val="24"/>
          <w:szCs w:val="24"/>
        </w:rPr>
        <w:t xml:space="preserve"> – während sie im Exil war – einen Mann aus </w:t>
      </w:r>
      <w:proofErr w:type="spellStart"/>
      <w:r>
        <w:rPr>
          <w:sz w:val="24"/>
          <w:szCs w:val="24"/>
        </w:rPr>
        <w:t>Dalriada</w:t>
      </w:r>
      <w:proofErr w:type="spellEnd"/>
      <w:r>
        <w:rPr>
          <w:sz w:val="24"/>
          <w:szCs w:val="24"/>
        </w:rPr>
        <w:t xml:space="preserve"> heiratete</w:t>
      </w:r>
      <w:r w:rsidR="00DF5C6F">
        <w:rPr>
          <w:sz w:val="24"/>
          <w:szCs w:val="24"/>
        </w:rPr>
        <w:t xml:space="preserve"> und als sie mit Oswald aus dem Exil zurückkehrte, Witwe war.</w:t>
      </w:r>
      <w:r>
        <w:rPr>
          <w:rStyle w:val="Funotenzeichen"/>
          <w:sz w:val="24"/>
          <w:szCs w:val="24"/>
        </w:rPr>
        <w:footnoteReference w:id="54"/>
      </w:r>
    </w:p>
    <w:p w14:paraId="21247364" w14:textId="21CCF91D" w:rsidR="00DC2E4F" w:rsidRDefault="00D11323" w:rsidP="000456F9">
      <w:pPr>
        <w:pStyle w:val="KeinLeerraum"/>
        <w:tabs>
          <w:tab w:val="left" w:pos="3334"/>
        </w:tabs>
        <w:jc w:val="both"/>
        <w:rPr>
          <w:sz w:val="24"/>
          <w:szCs w:val="24"/>
        </w:rPr>
      </w:pPr>
      <w:r>
        <w:rPr>
          <w:sz w:val="24"/>
          <w:szCs w:val="24"/>
        </w:rPr>
        <w:t xml:space="preserve">Nach der Rückkehr aus dem Exil wurde sie Klosterfrau und gründete das Kloster </w:t>
      </w:r>
      <w:proofErr w:type="spellStart"/>
      <w:r>
        <w:rPr>
          <w:sz w:val="24"/>
          <w:szCs w:val="24"/>
        </w:rPr>
        <w:t>Coludi</w:t>
      </w:r>
      <w:proofErr w:type="spellEnd"/>
      <w:r>
        <w:rPr>
          <w:sz w:val="24"/>
          <w:szCs w:val="24"/>
        </w:rPr>
        <w:t xml:space="preserve"> bei </w:t>
      </w:r>
      <w:proofErr w:type="spellStart"/>
      <w:r>
        <w:rPr>
          <w:sz w:val="24"/>
          <w:szCs w:val="24"/>
        </w:rPr>
        <w:t>Coldingham</w:t>
      </w:r>
      <w:proofErr w:type="spellEnd"/>
      <w:r>
        <w:rPr>
          <w:sz w:val="24"/>
          <w:szCs w:val="24"/>
        </w:rPr>
        <w:t>.</w:t>
      </w:r>
      <w:r w:rsidR="008206C4">
        <w:rPr>
          <w:sz w:val="24"/>
          <w:szCs w:val="24"/>
        </w:rPr>
        <w:t xml:space="preserve"> Dabei unterstützten sie höchstwahrscheinlich ihr Bruder König Oswald und der Mönch </w:t>
      </w:r>
      <w:r w:rsidR="00FD2256">
        <w:rPr>
          <w:sz w:val="24"/>
          <w:szCs w:val="24"/>
        </w:rPr>
        <w:t xml:space="preserve">Aidan </w:t>
      </w:r>
      <w:r w:rsidR="008206C4">
        <w:rPr>
          <w:sz w:val="24"/>
          <w:szCs w:val="24"/>
        </w:rPr>
        <w:t>von Lindisfarne. Es mu</w:t>
      </w:r>
      <w:r w:rsidR="00BD3AC5">
        <w:rPr>
          <w:sz w:val="24"/>
          <w:szCs w:val="24"/>
        </w:rPr>
        <w:t>ss um das Jahr 640 gewesen sein.</w:t>
      </w:r>
      <w:r w:rsidR="0039408A">
        <w:rPr>
          <w:rStyle w:val="Funotenzeichen"/>
          <w:sz w:val="24"/>
          <w:szCs w:val="24"/>
        </w:rPr>
        <w:footnoteReference w:id="55"/>
      </w:r>
      <w:r w:rsidR="00BD3AC5">
        <w:rPr>
          <w:sz w:val="24"/>
          <w:szCs w:val="24"/>
        </w:rPr>
        <w:t xml:space="preserve"> </w:t>
      </w:r>
      <w:proofErr w:type="spellStart"/>
      <w:r w:rsidR="00BD3AC5">
        <w:rPr>
          <w:sz w:val="24"/>
          <w:szCs w:val="24"/>
        </w:rPr>
        <w:t>Aebbe</w:t>
      </w:r>
      <w:proofErr w:type="spellEnd"/>
      <w:r w:rsidR="00BD3AC5">
        <w:rPr>
          <w:sz w:val="24"/>
          <w:szCs w:val="24"/>
        </w:rPr>
        <w:t xml:space="preserve"> hatte großen Einfluss bei der Christianisierung von Northumbria.</w:t>
      </w:r>
      <w:r w:rsidR="002B609D">
        <w:rPr>
          <w:sz w:val="24"/>
          <w:szCs w:val="24"/>
        </w:rPr>
        <w:t xml:space="preserve"> </w:t>
      </w:r>
      <w:r w:rsidR="0039408A">
        <w:rPr>
          <w:sz w:val="24"/>
          <w:szCs w:val="24"/>
        </w:rPr>
        <w:t>Auch in der Politik trat sie als geschickte Mit</w:t>
      </w:r>
      <w:r w:rsidR="00D2781F">
        <w:rPr>
          <w:sz w:val="24"/>
          <w:szCs w:val="24"/>
        </w:rPr>
        <w:t>t</w:t>
      </w:r>
      <w:r w:rsidR="0039408A">
        <w:rPr>
          <w:sz w:val="24"/>
          <w:szCs w:val="24"/>
        </w:rPr>
        <w:t xml:space="preserve">lerin auf. </w:t>
      </w:r>
      <w:r w:rsidR="00BD3AC5">
        <w:rPr>
          <w:sz w:val="24"/>
          <w:szCs w:val="24"/>
        </w:rPr>
        <w:t>Sie</w:t>
      </w:r>
      <w:r w:rsidR="00040D04">
        <w:rPr>
          <w:sz w:val="24"/>
          <w:szCs w:val="24"/>
        </w:rPr>
        <w:t xml:space="preserve"> star</w:t>
      </w:r>
      <w:r w:rsidR="00BD3AC5">
        <w:rPr>
          <w:sz w:val="24"/>
          <w:szCs w:val="24"/>
        </w:rPr>
        <w:t>b</w:t>
      </w:r>
      <w:r w:rsidR="00421AA8">
        <w:rPr>
          <w:sz w:val="24"/>
          <w:szCs w:val="24"/>
        </w:rPr>
        <w:t xml:space="preserve"> um</w:t>
      </w:r>
      <w:r w:rsidR="003C580C">
        <w:rPr>
          <w:sz w:val="24"/>
          <w:szCs w:val="24"/>
        </w:rPr>
        <w:t xml:space="preserve"> 683</w:t>
      </w:r>
      <w:r w:rsidR="00040D04">
        <w:rPr>
          <w:sz w:val="24"/>
          <w:szCs w:val="24"/>
        </w:rPr>
        <w:t xml:space="preserve"> als Äbtissin</w:t>
      </w:r>
      <w:r w:rsidR="00BD3AC5">
        <w:rPr>
          <w:sz w:val="24"/>
          <w:szCs w:val="24"/>
        </w:rPr>
        <w:t xml:space="preserve"> in ihrem Kloster in </w:t>
      </w:r>
      <w:proofErr w:type="spellStart"/>
      <w:r w:rsidR="00BD3AC5">
        <w:rPr>
          <w:sz w:val="24"/>
          <w:szCs w:val="24"/>
        </w:rPr>
        <w:t>Coldingham</w:t>
      </w:r>
      <w:proofErr w:type="spellEnd"/>
      <w:r w:rsidR="00BD3AC5">
        <w:rPr>
          <w:sz w:val="24"/>
          <w:szCs w:val="24"/>
        </w:rPr>
        <w:t>.</w:t>
      </w:r>
      <w:r w:rsidR="00040D04">
        <w:rPr>
          <w:sz w:val="24"/>
          <w:szCs w:val="24"/>
        </w:rPr>
        <w:t xml:space="preserve"> </w:t>
      </w:r>
      <w:r w:rsidR="00B80AD0">
        <w:rPr>
          <w:sz w:val="24"/>
          <w:szCs w:val="24"/>
        </w:rPr>
        <w:t xml:space="preserve">Bald nach ihrem Tod wurde sie als Heilige verehrt. In heutigen </w:t>
      </w:r>
      <w:proofErr w:type="spellStart"/>
      <w:r w:rsidR="00B80AD0">
        <w:rPr>
          <w:sz w:val="24"/>
          <w:szCs w:val="24"/>
        </w:rPr>
        <w:t>Heiligenlexikas</w:t>
      </w:r>
      <w:proofErr w:type="spellEnd"/>
      <w:r w:rsidR="00B80AD0">
        <w:rPr>
          <w:sz w:val="24"/>
          <w:szCs w:val="24"/>
        </w:rPr>
        <w:t xml:space="preserve"> findet man sie auch als </w:t>
      </w:r>
      <w:proofErr w:type="spellStart"/>
      <w:r w:rsidR="00B80AD0">
        <w:rPr>
          <w:sz w:val="24"/>
          <w:szCs w:val="24"/>
        </w:rPr>
        <w:t>St.Ebba</w:t>
      </w:r>
      <w:proofErr w:type="spellEnd"/>
      <w:r w:rsidR="00B80AD0">
        <w:rPr>
          <w:sz w:val="24"/>
          <w:szCs w:val="24"/>
        </w:rPr>
        <w:t>.</w:t>
      </w:r>
    </w:p>
    <w:p w14:paraId="6595D386" w14:textId="23A9F7C5" w:rsidR="00FC40F1" w:rsidRDefault="00FC40F1" w:rsidP="000456F9">
      <w:pPr>
        <w:pStyle w:val="KeinLeerraum"/>
        <w:tabs>
          <w:tab w:val="left" w:pos="3334"/>
        </w:tabs>
        <w:jc w:val="both"/>
        <w:rPr>
          <w:sz w:val="24"/>
          <w:szCs w:val="24"/>
        </w:rPr>
      </w:pPr>
      <w:r>
        <w:rPr>
          <w:sz w:val="24"/>
          <w:szCs w:val="24"/>
        </w:rPr>
        <w:t xml:space="preserve">Die heutige Ortschaft </w:t>
      </w:r>
      <w:proofErr w:type="spellStart"/>
      <w:r>
        <w:rPr>
          <w:sz w:val="24"/>
          <w:szCs w:val="24"/>
        </w:rPr>
        <w:t>Coldingham</w:t>
      </w:r>
      <w:proofErr w:type="spellEnd"/>
      <w:r>
        <w:rPr>
          <w:sz w:val="24"/>
          <w:szCs w:val="24"/>
        </w:rPr>
        <w:t xml:space="preserve"> ist ungefähr 30 km von Dunbar oder ca. 70 km </w:t>
      </w:r>
      <w:r w:rsidR="0050224D">
        <w:rPr>
          <w:sz w:val="24"/>
          <w:szCs w:val="24"/>
        </w:rPr>
        <w:t>in süd</w:t>
      </w:r>
      <w:r w:rsidR="00D47111">
        <w:rPr>
          <w:sz w:val="24"/>
          <w:szCs w:val="24"/>
        </w:rPr>
        <w:t>öst</w:t>
      </w:r>
      <w:r w:rsidR="0050224D">
        <w:rPr>
          <w:sz w:val="24"/>
          <w:szCs w:val="24"/>
        </w:rPr>
        <w:t xml:space="preserve">licher Richtung </w:t>
      </w:r>
      <w:r>
        <w:rPr>
          <w:sz w:val="24"/>
          <w:szCs w:val="24"/>
        </w:rPr>
        <w:t xml:space="preserve">von Edinburgh entfernt. In der Umgebung von </w:t>
      </w:r>
      <w:proofErr w:type="spellStart"/>
      <w:r>
        <w:rPr>
          <w:sz w:val="24"/>
          <w:szCs w:val="24"/>
        </w:rPr>
        <w:t>Coldingham</w:t>
      </w:r>
      <w:proofErr w:type="spellEnd"/>
      <w:r>
        <w:rPr>
          <w:sz w:val="24"/>
          <w:szCs w:val="24"/>
        </w:rPr>
        <w:t xml:space="preserve"> erinnern noch einige Ortsnamen an die heilige </w:t>
      </w:r>
      <w:proofErr w:type="spellStart"/>
      <w:r>
        <w:rPr>
          <w:sz w:val="24"/>
          <w:szCs w:val="24"/>
        </w:rPr>
        <w:t>Aebbe</w:t>
      </w:r>
      <w:proofErr w:type="spellEnd"/>
      <w:r>
        <w:rPr>
          <w:sz w:val="24"/>
          <w:szCs w:val="24"/>
        </w:rPr>
        <w:t xml:space="preserve">; z.B. Saint </w:t>
      </w:r>
      <w:proofErr w:type="spellStart"/>
      <w:r w:rsidR="00517A1C">
        <w:rPr>
          <w:sz w:val="24"/>
          <w:szCs w:val="24"/>
        </w:rPr>
        <w:t>Abbs</w:t>
      </w:r>
      <w:proofErr w:type="spellEnd"/>
      <w:r w:rsidR="00517A1C">
        <w:rPr>
          <w:sz w:val="24"/>
          <w:szCs w:val="24"/>
        </w:rPr>
        <w:t xml:space="preserve"> – ein kleines Fischerdorf mit Hafen oder Saint </w:t>
      </w:r>
      <w:proofErr w:type="spellStart"/>
      <w:r w:rsidR="00517A1C">
        <w:rPr>
          <w:sz w:val="24"/>
          <w:szCs w:val="24"/>
        </w:rPr>
        <w:t>Abbs</w:t>
      </w:r>
      <w:proofErr w:type="spellEnd"/>
      <w:r w:rsidR="00517A1C">
        <w:rPr>
          <w:sz w:val="24"/>
          <w:szCs w:val="24"/>
        </w:rPr>
        <w:t xml:space="preserve"> </w:t>
      </w:r>
      <w:proofErr w:type="spellStart"/>
      <w:r w:rsidR="00517A1C">
        <w:rPr>
          <w:sz w:val="24"/>
          <w:szCs w:val="24"/>
        </w:rPr>
        <w:t>Haed</w:t>
      </w:r>
      <w:proofErr w:type="spellEnd"/>
      <w:r w:rsidR="00517A1C">
        <w:rPr>
          <w:sz w:val="24"/>
          <w:szCs w:val="24"/>
        </w:rPr>
        <w:t xml:space="preserve"> – </w:t>
      </w:r>
      <w:r w:rsidR="003C580C">
        <w:rPr>
          <w:sz w:val="24"/>
          <w:szCs w:val="24"/>
        </w:rPr>
        <w:t xml:space="preserve">beim </w:t>
      </w:r>
      <w:r w:rsidR="00517A1C">
        <w:rPr>
          <w:sz w:val="24"/>
          <w:szCs w:val="24"/>
        </w:rPr>
        <w:t>Leuchtturm an der Meeresküste auf einem Hügel.</w:t>
      </w:r>
    </w:p>
    <w:p w14:paraId="5E3EC49F" w14:textId="77777777" w:rsidR="00995BD3" w:rsidRDefault="00995BD3" w:rsidP="000456F9">
      <w:pPr>
        <w:pStyle w:val="KeinLeerraum"/>
        <w:tabs>
          <w:tab w:val="left" w:pos="3334"/>
        </w:tabs>
        <w:jc w:val="both"/>
        <w:rPr>
          <w:sz w:val="24"/>
          <w:szCs w:val="24"/>
        </w:rPr>
      </w:pPr>
    </w:p>
    <w:p w14:paraId="031FEEC5" w14:textId="77777777" w:rsidR="0050224D" w:rsidRDefault="0050224D" w:rsidP="000456F9">
      <w:pPr>
        <w:pStyle w:val="KeinLeerraum"/>
        <w:tabs>
          <w:tab w:val="left" w:pos="3334"/>
        </w:tabs>
        <w:jc w:val="both"/>
        <w:rPr>
          <w:sz w:val="24"/>
          <w:szCs w:val="24"/>
        </w:rPr>
      </w:pPr>
    </w:p>
    <w:p w14:paraId="1A60D765" w14:textId="77777777" w:rsidR="00517A1C" w:rsidRDefault="00517A1C" w:rsidP="000456F9">
      <w:pPr>
        <w:pStyle w:val="KeinLeerraum"/>
        <w:tabs>
          <w:tab w:val="left" w:pos="3334"/>
        </w:tabs>
        <w:jc w:val="both"/>
        <w:rPr>
          <w:sz w:val="24"/>
          <w:szCs w:val="24"/>
        </w:rPr>
      </w:pPr>
    </w:p>
    <w:p w14:paraId="0265204A" w14:textId="77777777" w:rsidR="00FC40F1" w:rsidRDefault="00FC40F1" w:rsidP="000456F9">
      <w:pPr>
        <w:pStyle w:val="KeinLeerraum"/>
        <w:tabs>
          <w:tab w:val="left" w:pos="3334"/>
        </w:tabs>
        <w:jc w:val="both"/>
        <w:rPr>
          <w:sz w:val="24"/>
          <w:szCs w:val="24"/>
        </w:rPr>
      </w:pPr>
    </w:p>
    <w:p w14:paraId="743956E6" w14:textId="0EE5CE35" w:rsidR="008B56F3" w:rsidRDefault="00D11323" w:rsidP="000456F9">
      <w:pPr>
        <w:pStyle w:val="KeinLeerraum"/>
        <w:tabs>
          <w:tab w:val="left" w:pos="3334"/>
        </w:tabs>
        <w:jc w:val="both"/>
        <w:rPr>
          <w:sz w:val="24"/>
          <w:szCs w:val="24"/>
        </w:rPr>
      </w:pPr>
      <w:r>
        <w:rPr>
          <w:sz w:val="24"/>
          <w:szCs w:val="24"/>
        </w:rPr>
        <w:t xml:space="preserve"> </w:t>
      </w:r>
    </w:p>
    <w:p w14:paraId="1654A576" w14:textId="77777777" w:rsidR="00140C80" w:rsidRDefault="00140C80" w:rsidP="000456F9">
      <w:pPr>
        <w:pStyle w:val="KeinLeerraum"/>
        <w:tabs>
          <w:tab w:val="left" w:pos="3334"/>
        </w:tabs>
        <w:jc w:val="both"/>
        <w:rPr>
          <w:sz w:val="24"/>
          <w:szCs w:val="24"/>
        </w:rPr>
      </w:pPr>
    </w:p>
    <w:p w14:paraId="0E01F2E8" w14:textId="77777777" w:rsidR="005878B8" w:rsidRDefault="005878B8" w:rsidP="000456F9">
      <w:pPr>
        <w:pStyle w:val="KeinLeerraum"/>
        <w:tabs>
          <w:tab w:val="left" w:pos="3334"/>
        </w:tabs>
        <w:jc w:val="both"/>
        <w:rPr>
          <w:sz w:val="24"/>
          <w:szCs w:val="24"/>
        </w:rPr>
      </w:pPr>
    </w:p>
    <w:p w14:paraId="7EB6B970" w14:textId="1110C43F" w:rsidR="00B7577C" w:rsidRDefault="00B7577C" w:rsidP="000456F9">
      <w:pPr>
        <w:pStyle w:val="KeinLeerraum"/>
        <w:tabs>
          <w:tab w:val="left" w:pos="3334"/>
        </w:tabs>
        <w:jc w:val="both"/>
        <w:rPr>
          <w:sz w:val="24"/>
          <w:szCs w:val="24"/>
        </w:rPr>
      </w:pPr>
    </w:p>
    <w:p w14:paraId="2CB36826" w14:textId="702E1C6C" w:rsidR="00D635F9" w:rsidRDefault="00D635F9" w:rsidP="000456F9">
      <w:pPr>
        <w:pStyle w:val="KeinLeerraum"/>
        <w:tabs>
          <w:tab w:val="left" w:pos="3334"/>
        </w:tabs>
        <w:jc w:val="both"/>
        <w:rPr>
          <w:sz w:val="24"/>
          <w:szCs w:val="24"/>
        </w:rPr>
      </w:pPr>
    </w:p>
    <w:p w14:paraId="72B26F43" w14:textId="77777777" w:rsidR="00F7402C" w:rsidRDefault="00F7402C" w:rsidP="000456F9">
      <w:pPr>
        <w:pStyle w:val="KeinLeerraum"/>
        <w:tabs>
          <w:tab w:val="left" w:pos="3334"/>
        </w:tabs>
        <w:jc w:val="both"/>
        <w:rPr>
          <w:sz w:val="24"/>
          <w:szCs w:val="24"/>
        </w:rPr>
      </w:pPr>
    </w:p>
    <w:p w14:paraId="48791CE1" w14:textId="6955B602" w:rsidR="003170A1" w:rsidRDefault="003170A1" w:rsidP="000456F9">
      <w:pPr>
        <w:pStyle w:val="KeinLeerraum"/>
        <w:tabs>
          <w:tab w:val="left" w:pos="3334"/>
        </w:tabs>
        <w:jc w:val="both"/>
        <w:rPr>
          <w:sz w:val="24"/>
          <w:szCs w:val="24"/>
        </w:rPr>
      </w:pPr>
    </w:p>
    <w:p w14:paraId="18345581" w14:textId="77777777" w:rsidR="003170A1" w:rsidRDefault="003170A1" w:rsidP="000456F9">
      <w:pPr>
        <w:pStyle w:val="KeinLeerraum"/>
        <w:tabs>
          <w:tab w:val="left" w:pos="3334"/>
        </w:tabs>
        <w:jc w:val="both"/>
        <w:rPr>
          <w:sz w:val="24"/>
          <w:szCs w:val="24"/>
        </w:rPr>
      </w:pPr>
    </w:p>
    <w:p w14:paraId="2A39AD9C" w14:textId="01C60DF8" w:rsidR="004959D1" w:rsidRDefault="004959D1" w:rsidP="000456F9">
      <w:pPr>
        <w:pStyle w:val="KeinLeerraum"/>
        <w:tabs>
          <w:tab w:val="left" w:pos="3334"/>
        </w:tabs>
        <w:jc w:val="both"/>
        <w:rPr>
          <w:sz w:val="24"/>
          <w:szCs w:val="24"/>
        </w:rPr>
      </w:pPr>
    </w:p>
    <w:p w14:paraId="2612A3D5" w14:textId="77777777" w:rsidR="004959D1" w:rsidRDefault="004959D1" w:rsidP="000456F9">
      <w:pPr>
        <w:pStyle w:val="KeinLeerraum"/>
        <w:tabs>
          <w:tab w:val="left" w:pos="3334"/>
        </w:tabs>
        <w:jc w:val="both"/>
        <w:rPr>
          <w:sz w:val="24"/>
          <w:szCs w:val="24"/>
        </w:rPr>
      </w:pPr>
    </w:p>
    <w:p w14:paraId="7DFED13E" w14:textId="77777777" w:rsidR="00DA37E2" w:rsidRDefault="00DA37E2" w:rsidP="000456F9">
      <w:pPr>
        <w:pStyle w:val="KeinLeerraum"/>
        <w:tabs>
          <w:tab w:val="left" w:pos="3334"/>
        </w:tabs>
        <w:jc w:val="both"/>
        <w:rPr>
          <w:sz w:val="24"/>
          <w:szCs w:val="24"/>
        </w:rPr>
      </w:pPr>
    </w:p>
    <w:p w14:paraId="280E5263" w14:textId="163FF684" w:rsidR="00820F78" w:rsidRPr="003A45D0" w:rsidRDefault="000354B8" w:rsidP="000456F9">
      <w:pPr>
        <w:pStyle w:val="KeinLeerraum"/>
        <w:tabs>
          <w:tab w:val="left" w:pos="3334"/>
        </w:tabs>
        <w:jc w:val="both"/>
        <w:rPr>
          <w:b/>
          <w:bCs/>
          <w:sz w:val="24"/>
          <w:szCs w:val="24"/>
        </w:rPr>
      </w:pPr>
      <w:r w:rsidRPr="003A45D0">
        <w:rPr>
          <w:b/>
          <w:bCs/>
          <w:sz w:val="24"/>
          <w:szCs w:val="24"/>
        </w:rPr>
        <w:t xml:space="preserve">Die </w:t>
      </w:r>
      <w:proofErr w:type="spellStart"/>
      <w:r w:rsidRPr="003A45D0">
        <w:rPr>
          <w:b/>
          <w:bCs/>
          <w:sz w:val="24"/>
          <w:szCs w:val="24"/>
        </w:rPr>
        <w:t>Idings</w:t>
      </w:r>
      <w:proofErr w:type="spellEnd"/>
      <w:r w:rsidRPr="003A45D0">
        <w:rPr>
          <w:b/>
          <w:bCs/>
          <w:sz w:val="24"/>
          <w:szCs w:val="24"/>
        </w:rPr>
        <w:t xml:space="preserve"> und die </w:t>
      </w:r>
      <w:proofErr w:type="spellStart"/>
      <w:r w:rsidRPr="003A45D0">
        <w:rPr>
          <w:b/>
          <w:bCs/>
          <w:sz w:val="24"/>
          <w:szCs w:val="24"/>
        </w:rPr>
        <w:t>Yffings</w:t>
      </w:r>
      <w:proofErr w:type="spellEnd"/>
    </w:p>
    <w:p w14:paraId="2EE0EB57" w14:textId="05B123BA" w:rsidR="000354B8" w:rsidRDefault="000354B8" w:rsidP="000456F9">
      <w:pPr>
        <w:pStyle w:val="KeinLeerraum"/>
        <w:tabs>
          <w:tab w:val="left" w:pos="3334"/>
        </w:tabs>
        <w:jc w:val="both"/>
        <w:rPr>
          <w:sz w:val="24"/>
          <w:szCs w:val="24"/>
        </w:rPr>
      </w:pPr>
    </w:p>
    <w:p w14:paraId="77B4561B" w14:textId="02449E35" w:rsidR="000354B8" w:rsidRDefault="000354B8" w:rsidP="000456F9">
      <w:pPr>
        <w:pStyle w:val="KeinLeerraum"/>
        <w:tabs>
          <w:tab w:val="left" w:pos="3334"/>
        </w:tabs>
        <w:jc w:val="both"/>
        <w:rPr>
          <w:sz w:val="24"/>
          <w:szCs w:val="24"/>
        </w:rPr>
      </w:pPr>
      <w:r>
        <w:rPr>
          <w:sz w:val="24"/>
          <w:szCs w:val="24"/>
        </w:rPr>
        <w:t>Bei Max Adams</w:t>
      </w:r>
      <w:r>
        <w:rPr>
          <w:rStyle w:val="Funotenzeichen"/>
          <w:sz w:val="24"/>
          <w:szCs w:val="24"/>
        </w:rPr>
        <w:footnoteReference w:id="56"/>
      </w:r>
      <w:r w:rsidR="004F72D2">
        <w:rPr>
          <w:sz w:val="24"/>
          <w:szCs w:val="24"/>
        </w:rPr>
        <w:t xml:space="preserve"> u.a. geschichtlichen Abhandlungen ist manchmal zu lesen von den </w:t>
      </w:r>
      <w:proofErr w:type="spellStart"/>
      <w:r w:rsidR="004F72D2">
        <w:rPr>
          <w:sz w:val="24"/>
          <w:szCs w:val="24"/>
        </w:rPr>
        <w:t>Idings</w:t>
      </w:r>
      <w:proofErr w:type="spellEnd"/>
      <w:r w:rsidR="004F72D2">
        <w:rPr>
          <w:sz w:val="24"/>
          <w:szCs w:val="24"/>
        </w:rPr>
        <w:t xml:space="preserve"> und </w:t>
      </w:r>
      <w:proofErr w:type="spellStart"/>
      <w:r w:rsidR="004F72D2">
        <w:rPr>
          <w:sz w:val="24"/>
          <w:szCs w:val="24"/>
        </w:rPr>
        <w:t>Yffings</w:t>
      </w:r>
      <w:proofErr w:type="spellEnd"/>
      <w:r w:rsidR="004F72D2">
        <w:rPr>
          <w:sz w:val="24"/>
          <w:szCs w:val="24"/>
        </w:rPr>
        <w:t xml:space="preserve">. </w:t>
      </w:r>
    </w:p>
    <w:p w14:paraId="1D760F3A" w14:textId="44938A8A" w:rsidR="004F72D2" w:rsidRDefault="003A45D0" w:rsidP="000456F9">
      <w:pPr>
        <w:pStyle w:val="KeinLeerraum"/>
        <w:tabs>
          <w:tab w:val="left" w:pos="3334"/>
        </w:tabs>
        <w:jc w:val="both"/>
        <w:rPr>
          <w:sz w:val="24"/>
          <w:szCs w:val="24"/>
        </w:rPr>
      </w:pPr>
      <w:r>
        <w:rPr>
          <w:sz w:val="24"/>
          <w:szCs w:val="24"/>
        </w:rPr>
        <w:t>Damit ist gemeint, dass z.B. Oswald von seinem Urgroßvater Ida abstammte, Edwin</w:t>
      </w:r>
      <w:r w:rsidR="00A110A5">
        <w:rPr>
          <w:sz w:val="24"/>
          <w:szCs w:val="24"/>
        </w:rPr>
        <w:t xml:space="preserve"> (Oswalds Onkel mütterlicherseits)</w:t>
      </w:r>
      <w:r>
        <w:rPr>
          <w:sz w:val="24"/>
          <w:szCs w:val="24"/>
        </w:rPr>
        <w:t xml:space="preserve"> aber von seinem Vorfahren </w:t>
      </w:r>
      <w:proofErr w:type="spellStart"/>
      <w:r>
        <w:rPr>
          <w:sz w:val="24"/>
          <w:szCs w:val="24"/>
        </w:rPr>
        <w:t>Yffi</w:t>
      </w:r>
      <w:proofErr w:type="spellEnd"/>
      <w:r>
        <w:rPr>
          <w:sz w:val="24"/>
          <w:szCs w:val="24"/>
        </w:rPr>
        <w:t xml:space="preserve">. </w:t>
      </w:r>
    </w:p>
    <w:p w14:paraId="6B36B941" w14:textId="2EB45B65" w:rsidR="00FD590B" w:rsidRDefault="00FD590B" w:rsidP="000456F9">
      <w:pPr>
        <w:pStyle w:val="KeinLeerraum"/>
        <w:tabs>
          <w:tab w:val="left" w:pos="3334"/>
        </w:tabs>
        <w:jc w:val="both"/>
        <w:rPr>
          <w:sz w:val="24"/>
          <w:szCs w:val="24"/>
        </w:rPr>
      </w:pPr>
      <w:r>
        <w:rPr>
          <w:sz w:val="24"/>
          <w:szCs w:val="24"/>
        </w:rPr>
        <w:t xml:space="preserve">Die von </w:t>
      </w:r>
      <w:proofErr w:type="spellStart"/>
      <w:r>
        <w:rPr>
          <w:sz w:val="24"/>
          <w:szCs w:val="24"/>
        </w:rPr>
        <w:t>Iding</w:t>
      </w:r>
      <w:proofErr w:type="spellEnd"/>
      <w:r>
        <w:rPr>
          <w:sz w:val="24"/>
          <w:szCs w:val="24"/>
        </w:rPr>
        <w:t xml:space="preserve"> hatten ihren Ursprung im Kleinkönigreich </w:t>
      </w:r>
      <w:proofErr w:type="spellStart"/>
      <w:r>
        <w:rPr>
          <w:sz w:val="24"/>
          <w:szCs w:val="24"/>
        </w:rPr>
        <w:t>Bernicia</w:t>
      </w:r>
      <w:proofErr w:type="spellEnd"/>
      <w:r>
        <w:rPr>
          <w:sz w:val="24"/>
          <w:szCs w:val="24"/>
        </w:rPr>
        <w:t xml:space="preserve">, die von </w:t>
      </w:r>
      <w:proofErr w:type="spellStart"/>
      <w:r>
        <w:rPr>
          <w:sz w:val="24"/>
          <w:szCs w:val="24"/>
        </w:rPr>
        <w:t>Yffing</w:t>
      </w:r>
      <w:proofErr w:type="spellEnd"/>
      <w:r>
        <w:rPr>
          <w:sz w:val="24"/>
          <w:szCs w:val="24"/>
        </w:rPr>
        <w:t xml:space="preserve"> in </w:t>
      </w:r>
      <w:proofErr w:type="spellStart"/>
      <w:r>
        <w:rPr>
          <w:sz w:val="24"/>
          <w:szCs w:val="24"/>
        </w:rPr>
        <w:t>Deira</w:t>
      </w:r>
      <w:proofErr w:type="spellEnd"/>
      <w:r>
        <w:rPr>
          <w:sz w:val="24"/>
          <w:szCs w:val="24"/>
        </w:rPr>
        <w:t>. Es gab aber stets den Drang, beide Kleinreiche zum Großreich Northumbria zu vereinigen.</w:t>
      </w:r>
    </w:p>
    <w:p w14:paraId="51179076" w14:textId="268DB6E9" w:rsidR="00A110A5" w:rsidRDefault="004579F0" w:rsidP="000456F9">
      <w:pPr>
        <w:pStyle w:val="KeinLeerraum"/>
        <w:tabs>
          <w:tab w:val="left" w:pos="3334"/>
        </w:tabs>
        <w:jc w:val="both"/>
        <w:rPr>
          <w:sz w:val="24"/>
          <w:szCs w:val="24"/>
        </w:rPr>
      </w:pPr>
      <w:r>
        <w:rPr>
          <w:sz w:val="24"/>
          <w:szCs w:val="24"/>
        </w:rPr>
        <w:t xml:space="preserve">Beide „Geschlechter“ waren einerseits verfeindet, anderseits heirateten sie aber untereinander. </w:t>
      </w:r>
      <w:r w:rsidR="00C67C48">
        <w:rPr>
          <w:sz w:val="24"/>
          <w:szCs w:val="24"/>
        </w:rPr>
        <w:t>Wenn es aber um die Königsmacht ging, waren sie</w:t>
      </w:r>
      <w:r>
        <w:rPr>
          <w:sz w:val="24"/>
          <w:szCs w:val="24"/>
        </w:rPr>
        <w:t xml:space="preserve"> </w:t>
      </w:r>
      <w:r w:rsidR="00C67C48">
        <w:rPr>
          <w:sz w:val="24"/>
          <w:szCs w:val="24"/>
        </w:rPr>
        <w:t>auch innerhalb ihres eigenen Geschlechts nicht gerade höflich und verträglich: Sie schickten den vermeintlichen Thronanwärter mit Familie ins Exil oder ließen ihn im schlimmsten Falle sogar ermorden.</w:t>
      </w:r>
      <w:r w:rsidR="00FD590B">
        <w:rPr>
          <w:sz w:val="24"/>
          <w:szCs w:val="24"/>
        </w:rPr>
        <w:t xml:space="preserve"> </w:t>
      </w:r>
    </w:p>
    <w:p w14:paraId="25AED4A0" w14:textId="70770C55" w:rsidR="006816E2" w:rsidRDefault="00895017" w:rsidP="000456F9">
      <w:pPr>
        <w:pStyle w:val="KeinLeerraum"/>
        <w:tabs>
          <w:tab w:val="left" w:pos="3334"/>
        </w:tabs>
        <w:jc w:val="both"/>
        <w:rPr>
          <w:sz w:val="24"/>
          <w:szCs w:val="24"/>
        </w:rPr>
      </w:pPr>
      <w:r>
        <w:rPr>
          <w:sz w:val="24"/>
          <w:szCs w:val="24"/>
        </w:rPr>
        <w:t xml:space="preserve">Es war damals schon so, wie es Sigrid Strohschneider-Laue zur Österreich-Bayerischen Landesausstellung 2012 schieb: </w:t>
      </w:r>
    </w:p>
    <w:p w14:paraId="0321F19C" w14:textId="49513A65" w:rsidR="006816E2" w:rsidRDefault="00895017" w:rsidP="00895017">
      <w:pPr>
        <w:pStyle w:val="KeinLeerraum"/>
        <w:rPr>
          <w:rFonts w:eastAsia="Times New Roman"/>
          <w:i/>
          <w:iCs/>
          <w:kern w:val="36"/>
          <w:lang w:eastAsia="de-DE"/>
        </w:rPr>
      </w:pPr>
      <w:r w:rsidRPr="00DD43B4">
        <w:rPr>
          <w:i/>
          <w:iCs/>
        </w:rPr>
        <w:t>„</w:t>
      </w:r>
      <w:r w:rsidR="006816E2" w:rsidRPr="00DD43B4">
        <w:rPr>
          <w:i/>
          <w:iCs/>
        </w:rPr>
        <w:t xml:space="preserve">Verbündet - Verfeindet - Verschwägert: Habsburger &amp; Wittelsbacher (AHS), </w:t>
      </w:r>
      <w:r w:rsidR="006816E2" w:rsidRPr="00DD43B4">
        <w:rPr>
          <w:rFonts w:eastAsia="Times New Roman"/>
          <w:i/>
          <w:iCs/>
          <w:kern w:val="36"/>
          <w:lang w:eastAsia="de-DE"/>
        </w:rPr>
        <w:t>Sigrid Strohschneider-Laue</w:t>
      </w:r>
      <w:r w:rsidRPr="00DD43B4">
        <w:rPr>
          <w:rFonts w:eastAsia="Times New Roman"/>
          <w:i/>
          <w:iCs/>
          <w:kern w:val="36"/>
          <w:lang w:eastAsia="de-DE"/>
        </w:rPr>
        <w:t>“</w:t>
      </w:r>
    </w:p>
    <w:p w14:paraId="3379F3A9" w14:textId="77777777" w:rsidR="00C067D0" w:rsidRPr="00030EA9" w:rsidRDefault="00C067D0" w:rsidP="00895017">
      <w:pPr>
        <w:pStyle w:val="KeinLeerraum"/>
        <w:rPr>
          <w:rFonts w:eastAsia="Times New Roman"/>
          <w:kern w:val="36"/>
          <w:lang w:eastAsia="de-DE"/>
        </w:rPr>
      </w:pPr>
    </w:p>
    <w:p w14:paraId="2A263A14" w14:textId="50E5C431" w:rsidR="00E814CA" w:rsidRDefault="00C067D0" w:rsidP="00E814CA">
      <w:pPr>
        <w:pStyle w:val="KeinLeerraum"/>
        <w:rPr>
          <w:rFonts w:eastAsia="Times New Roman"/>
          <w:kern w:val="36"/>
          <w:lang w:eastAsia="de-DE"/>
        </w:rPr>
      </w:pPr>
      <w:r>
        <w:rPr>
          <w:rFonts w:eastAsia="Times New Roman"/>
          <w:kern w:val="36"/>
          <w:lang w:eastAsia="de-DE"/>
        </w:rPr>
        <w:t>Nachdem hier die Abstammung der beiden „Geschlechter“ oder „Stämme“ im 7. Jahrhundert</w:t>
      </w:r>
      <w:r w:rsidR="00E814CA">
        <w:rPr>
          <w:rFonts w:eastAsia="Times New Roman"/>
          <w:kern w:val="36"/>
          <w:lang w:eastAsia="de-DE"/>
        </w:rPr>
        <w:t xml:space="preserve"> erwähnt wurden, ist es vielleicht angebracht, eine Abstammungs-Aufstellung zu erstellen. Ich entnehme diese im Wesentlichen von Max Adams</w:t>
      </w:r>
      <w:r w:rsidR="003559CE">
        <w:rPr>
          <w:rStyle w:val="Funotenzeichen"/>
          <w:rFonts w:eastAsia="Times New Roman"/>
          <w:kern w:val="36"/>
          <w:lang w:eastAsia="de-DE"/>
        </w:rPr>
        <w:footnoteReference w:id="57"/>
      </w:r>
      <w:r w:rsidR="003559CE">
        <w:rPr>
          <w:rFonts w:eastAsia="Times New Roman"/>
          <w:kern w:val="36"/>
          <w:lang w:eastAsia="de-DE"/>
        </w:rPr>
        <w:t xml:space="preserve"> - allerdings stark gekürzt und auf Oswalds Familie ausgerichtet.</w:t>
      </w:r>
    </w:p>
    <w:p w14:paraId="19A47FA5" w14:textId="77777777" w:rsidR="00A97165" w:rsidRDefault="00A97165" w:rsidP="00E814CA">
      <w:pPr>
        <w:pStyle w:val="KeinLeerraum"/>
        <w:rPr>
          <w:rFonts w:eastAsia="Times New Roman"/>
          <w:kern w:val="36"/>
          <w:lang w:eastAsia="de-DE"/>
        </w:rPr>
      </w:pPr>
    </w:p>
    <w:p w14:paraId="31620158" w14:textId="0409842E" w:rsidR="003559CE" w:rsidRDefault="009D599B" w:rsidP="00E814CA">
      <w:pPr>
        <w:pStyle w:val="KeinLeerraum"/>
        <w:rPr>
          <w:rFonts w:eastAsia="Times New Roman"/>
          <w:kern w:val="36"/>
          <w:lang w:eastAsia="de-DE"/>
        </w:rPr>
      </w:pPr>
      <w:r w:rsidRPr="00A97165">
        <w:rPr>
          <w:rFonts w:eastAsia="Times New Roman" w:cs="Calibri"/>
          <w:kern w:val="36"/>
          <w:sz w:val="28"/>
          <w:szCs w:val="28"/>
          <w:lang w:eastAsia="de-DE"/>
        </w:rPr>
        <w:t>∞</w:t>
      </w:r>
      <w:r>
        <w:rPr>
          <w:rFonts w:eastAsia="Times New Roman"/>
          <w:kern w:val="36"/>
          <w:lang w:eastAsia="de-DE"/>
        </w:rPr>
        <w:t xml:space="preserve"> bedeutet verheiratet</w:t>
      </w:r>
    </w:p>
    <w:p w14:paraId="01CF3A2D" w14:textId="6DF8B114" w:rsidR="009D599B" w:rsidRDefault="009D599B" w:rsidP="00E814CA">
      <w:pPr>
        <w:pStyle w:val="KeinLeerraum"/>
        <w:rPr>
          <w:rFonts w:eastAsia="Times New Roman"/>
          <w:kern w:val="36"/>
          <w:lang w:eastAsia="de-DE"/>
        </w:rPr>
      </w:pPr>
      <w:r>
        <w:rPr>
          <w:rFonts w:eastAsia="Times New Roman"/>
          <w:kern w:val="36"/>
          <w:lang w:eastAsia="de-DE"/>
        </w:rPr>
        <w:t>c   circa</w:t>
      </w:r>
    </w:p>
    <w:p w14:paraId="78AE44BF" w14:textId="3BC1CC0E" w:rsidR="009D599B" w:rsidRDefault="009D599B" w:rsidP="00E814CA">
      <w:pPr>
        <w:pStyle w:val="KeinLeerraum"/>
        <w:rPr>
          <w:rFonts w:eastAsia="Times New Roman"/>
          <w:kern w:val="36"/>
          <w:lang w:eastAsia="de-DE"/>
        </w:rPr>
      </w:pPr>
      <w:r>
        <w:rPr>
          <w:rFonts w:eastAsia="Times New Roman"/>
          <w:kern w:val="36"/>
          <w:lang w:eastAsia="de-DE"/>
        </w:rPr>
        <w:t>?   weiter Angaben nicht bekannt</w:t>
      </w:r>
    </w:p>
    <w:p w14:paraId="14BE0364" w14:textId="7909F219" w:rsidR="009D599B" w:rsidRDefault="009D599B" w:rsidP="00E814CA">
      <w:pPr>
        <w:pStyle w:val="KeinLeerraum"/>
        <w:rPr>
          <w:rFonts w:eastAsia="Times New Roman"/>
          <w:kern w:val="36"/>
          <w:lang w:eastAsia="de-DE"/>
        </w:rPr>
      </w:pPr>
      <w:r>
        <w:rPr>
          <w:rFonts w:eastAsia="Times New Roman"/>
          <w:kern w:val="36"/>
          <w:lang w:eastAsia="de-DE"/>
        </w:rPr>
        <w:t>Die Jahreszahlen meinen die Regierungszeit</w:t>
      </w:r>
    </w:p>
    <w:p w14:paraId="0D99AB29" w14:textId="5714EA12" w:rsidR="009D599B" w:rsidRDefault="00A97165" w:rsidP="00E814CA">
      <w:pPr>
        <w:pStyle w:val="KeinLeerraum"/>
        <w:rPr>
          <w:rFonts w:eastAsia="Times New Roman"/>
          <w:kern w:val="36"/>
          <w:lang w:eastAsia="de-DE"/>
        </w:rPr>
      </w:pPr>
      <w:r>
        <w:rPr>
          <w:rFonts w:eastAsia="Times New Roman"/>
          <w:kern w:val="36"/>
          <w:lang w:eastAsia="de-DE"/>
        </w:rPr>
        <w:t>Starke Umrandung bedeutet: Herr</w:t>
      </w:r>
      <w:r w:rsidR="00BF4759">
        <w:rPr>
          <w:rFonts w:eastAsia="Times New Roman"/>
          <w:kern w:val="36"/>
          <w:lang w:eastAsia="de-DE"/>
        </w:rPr>
        <w:t>s</w:t>
      </w:r>
      <w:r>
        <w:rPr>
          <w:rFonts w:eastAsia="Times New Roman"/>
          <w:kern w:val="36"/>
          <w:lang w:eastAsia="de-DE"/>
        </w:rPr>
        <w:t>cher über ganz Northumbria</w:t>
      </w:r>
    </w:p>
    <w:p w14:paraId="0390165E" w14:textId="49B6D0C4" w:rsidR="00A97165" w:rsidRDefault="00A97165" w:rsidP="00E814CA">
      <w:pPr>
        <w:pStyle w:val="KeinLeerraum"/>
        <w:rPr>
          <w:rFonts w:eastAsia="Times New Roman"/>
          <w:kern w:val="36"/>
          <w:lang w:eastAsia="de-DE"/>
        </w:rPr>
      </w:pPr>
    </w:p>
    <w:p w14:paraId="0573C706" w14:textId="1A3C1B4D" w:rsidR="00A97165" w:rsidRDefault="008952C8" w:rsidP="00E814CA">
      <w:pPr>
        <w:pStyle w:val="KeinLeerraum"/>
        <w:rPr>
          <w:rFonts w:eastAsia="Times New Roman"/>
          <w:kern w:val="36"/>
          <w:lang w:eastAsia="de-DE"/>
        </w:rPr>
      </w:pPr>
      <w:r>
        <w:rPr>
          <w:rFonts w:eastAsia="Times New Roman"/>
          <w:noProof/>
          <w:kern w:val="36"/>
          <w:lang w:eastAsia="de-DE"/>
        </w:rPr>
        <w:drawing>
          <wp:inline distT="0" distB="0" distL="0" distR="0" wp14:anchorId="0EF021A8" wp14:editId="6F36FA40">
            <wp:extent cx="3528695" cy="3524885"/>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528695" cy="3524885"/>
                    </a:xfrm>
                    <a:prstGeom prst="rect">
                      <a:avLst/>
                    </a:prstGeom>
                  </pic:spPr>
                </pic:pic>
              </a:graphicData>
            </a:graphic>
          </wp:inline>
        </w:drawing>
      </w:r>
    </w:p>
    <w:p w14:paraId="71A12EC7" w14:textId="4AFED303" w:rsidR="00DD43B4" w:rsidRDefault="00DD43B4" w:rsidP="00895017">
      <w:pPr>
        <w:pStyle w:val="KeinLeerraum"/>
        <w:rPr>
          <w:rFonts w:eastAsia="Times New Roman"/>
          <w:kern w:val="36"/>
          <w:lang w:eastAsia="de-DE"/>
        </w:rPr>
      </w:pPr>
    </w:p>
    <w:p w14:paraId="2CF1E625" w14:textId="2C266A1C" w:rsidR="008952C8" w:rsidRDefault="008952C8" w:rsidP="00895017">
      <w:pPr>
        <w:pStyle w:val="KeinLeerraum"/>
        <w:rPr>
          <w:rFonts w:eastAsia="Times New Roman"/>
          <w:kern w:val="36"/>
          <w:lang w:eastAsia="de-DE"/>
        </w:rPr>
      </w:pPr>
      <w:r>
        <w:rPr>
          <w:rFonts w:eastAsia="Times New Roman"/>
          <w:noProof/>
          <w:kern w:val="36"/>
          <w:lang w:eastAsia="de-DE"/>
        </w:rPr>
        <w:drawing>
          <wp:inline distT="0" distB="0" distL="0" distR="0" wp14:anchorId="58C1798E" wp14:editId="1152B173">
            <wp:extent cx="5288832" cy="3531916"/>
            <wp:effectExtent l="1905"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 5"/>
                    <pic:cNvPicPr/>
                  </pic:nvPicPr>
                  <pic:blipFill>
                    <a:blip r:embed="rId17" cstate="print">
                      <a:extLst>
                        <a:ext uri="{28A0092B-C50C-407E-A947-70E740481C1C}">
                          <a14:useLocalDpi xmlns:a14="http://schemas.microsoft.com/office/drawing/2010/main" val="0"/>
                        </a:ext>
                      </a:extLst>
                    </a:blip>
                    <a:stretch>
                      <a:fillRect/>
                    </a:stretch>
                  </pic:blipFill>
                  <pic:spPr>
                    <a:xfrm rot="16200000">
                      <a:off x="0" y="0"/>
                      <a:ext cx="5308537" cy="3545075"/>
                    </a:xfrm>
                    <a:prstGeom prst="rect">
                      <a:avLst/>
                    </a:prstGeom>
                  </pic:spPr>
                </pic:pic>
              </a:graphicData>
            </a:graphic>
          </wp:inline>
        </w:drawing>
      </w:r>
    </w:p>
    <w:p w14:paraId="42D4A466" w14:textId="5447ABCF" w:rsidR="00C067D0" w:rsidRPr="00DD43B4" w:rsidRDefault="00C067D0" w:rsidP="00895017">
      <w:pPr>
        <w:pStyle w:val="KeinLeerraum"/>
        <w:rPr>
          <w:rFonts w:eastAsia="Times New Roman"/>
          <w:kern w:val="36"/>
          <w:lang w:eastAsia="de-DE"/>
        </w:rPr>
      </w:pPr>
    </w:p>
    <w:p w14:paraId="62ED86A0" w14:textId="77777777" w:rsidR="00DD43B4" w:rsidRDefault="00DD43B4" w:rsidP="00895017">
      <w:pPr>
        <w:pStyle w:val="KeinLeerraum"/>
        <w:rPr>
          <w:rFonts w:eastAsia="Times New Roman"/>
          <w:kern w:val="36"/>
          <w:lang w:eastAsia="de-DE"/>
        </w:rPr>
      </w:pPr>
    </w:p>
    <w:p w14:paraId="363056B5" w14:textId="18D20FE8" w:rsidR="00895017" w:rsidRPr="006816E2" w:rsidRDefault="00C067D0" w:rsidP="00895017">
      <w:pPr>
        <w:pStyle w:val="KeinLeerraum"/>
        <w:rPr>
          <w:lang w:eastAsia="de-DE"/>
        </w:rPr>
      </w:pPr>
      <w:r>
        <w:rPr>
          <w:lang w:eastAsia="de-DE"/>
        </w:rPr>
        <w:t xml:space="preserve"> </w:t>
      </w:r>
    </w:p>
    <w:p w14:paraId="4D7127E6" w14:textId="3FD58DEB" w:rsidR="00F22BE3" w:rsidRPr="00CE306C" w:rsidRDefault="004C4158" w:rsidP="004C4158">
      <w:pPr>
        <w:pStyle w:val="KeinLeerraum"/>
        <w:rPr>
          <w:b/>
          <w:bCs/>
        </w:rPr>
      </w:pPr>
      <w:r w:rsidRPr="00CE306C">
        <w:rPr>
          <w:b/>
          <w:bCs/>
        </w:rPr>
        <w:t>Der heilige König Oswald in den Legenden</w:t>
      </w:r>
    </w:p>
    <w:p w14:paraId="499D0530" w14:textId="77777777" w:rsidR="00CE306C" w:rsidRDefault="00CE306C" w:rsidP="004C4158">
      <w:pPr>
        <w:pStyle w:val="KeinLeerraum"/>
      </w:pPr>
    </w:p>
    <w:p w14:paraId="3417EC7D" w14:textId="2A84F44D" w:rsidR="004C4158" w:rsidRDefault="004C4158" w:rsidP="00180DFC">
      <w:pPr>
        <w:pStyle w:val="KeinLeerraum"/>
        <w:jc w:val="both"/>
      </w:pPr>
      <w:r>
        <w:t>In vielen Kunstobjekten wird der heilige Oswald dargestellt als König mit Krone und Schwert, mit einem Raben, der einen Ring oder ein Gefäß im Schnabel trägt.</w:t>
      </w:r>
    </w:p>
    <w:p w14:paraId="6173C503" w14:textId="3533CA7B" w:rsidR="00CE306C" w:rsidRDefault="000F0609" w:rsidP="00180DFC">
      <w:pPr>
        <w:pStyle w:val="KeinLeerraum"/>
        <w:jc w:val="both"/>
      </w:pPr>
      <w:r>
        <w:t>Das haben die Künstler aus den Legenden über den heiligen Oswald übernommen. In den Berichten der Historiker, z.B. bei Beda, wird von einem Raben nie etwas berichtet.</w:t>
      </w:r>
    </w:p>
    <w:p w14:paraId="1EEB9578" w14:textId="26A0D85B" w:rsidR="00F02F8E" w:rsidRDefault="00F02F8E" w:rsidP="00180DFC">
      <w:pPr>
        <w:pStyle w:val="KeinLeerraum"/>
        <w:jc w:val="both"/>
      </w:pPr>
      <w:r>
        <w:t xml:space="preserve">Nach Michael Curschmann </w:t>
      </w:r>
      <w:r>
        <w:rPr>
          <w:rStyle w:val="Funotenzeichen"/>
        </w:rPr>
        <w:footnoteReference w:id="58"/>
      </w:r>
      <w:r>
        <w:t xml:space="preserve"> entstand im 12. Jahrhundert ein Versepos, das in mehreren Handschriften an verschiedenen Orten </w:t>
      </w:r>
      <w:r w:rsidR="00F3431D">
        <w:t xml:space="preserve">auftauchte; eine davon ist allgemein als „Münchner Oswald“ bekannt (entstanden im 15. Jh.). Hieraus entstand die ‚moderne‘ </w:t>
      </w:r>
      <w:r w:rsidR="00F3431D" w:rsidRPr="00F3431D">
        <w:rPr>
          <w:i/>
          <w:iCs/>
        </w:rPr>
        <w:t>Ostschwäbische Prosabearbeitung</w:t>
      </w:r>
      <w:r w:rsidR="00F3431D">
        <w:t>.</w:t>
      </w:r>
      <w:r w:rsidR="009B6532">
        <w:t xml:space="preserve"> </w:t>
      </w:r>
    </w:p>
    <w:p w14:paraId="0398EA7D" w14:textId="2EB13801" w:rsidR="009B6532" w:rsidRDefault="009B6532" w:rsidP="00180DFC">
      <w:pPr>
        <w:pStyle w:val="KeinLeerraum"/>
        <w:jc w:val="both"/>
      </w:pPr>
      <w:r>
        <w:t>Neben dem „Münchner Oswald“ sind noch eine Wiener-, Innsbrucker-, Budapester-</w:t>
      </w:r>
      <w:proofErr w:type="gramStart"/>
      <w:r>
        <w:t>Fassung  u.a.</w:t>
      </w:r>
      <w:proofErr w:type="gramEnd"/>
      <w:r>
        <w:t xml:space="preserve"> bekannt. Diese sind teilweise lückenhaft oder gar nicht mehr auffindbar.</w:t>
      </w:r>
    </w:p>
    <w:p w14:paraId="5FBE42D9" w14:textId="46B7FE67" w:rsidR="009B6532" w:rsidRDefault="009B6532" w:rsidP="00180DFC">
      <w:pPr>
        <w:pStyle w:val="KeinLeerraum"/>
        <w:jc w:val="both"/>
      </w:pPr>
      <w:r>
        <w:t>Insgesamt werden sie auch als „Oswald-Brautwerbungs-Legenden</w:t>
      </w:r>
      <w:r w:rsidR="00E70D60">
        <w:t>“ bezeichnet.</w:t>
      </w:r>
    </w:p>
    <w:p w14:paraId="1BA79C5F" w14:textId="085FAA1A" w:rsidR="00E70D60" w:rsidRDefault="00E70D60" w:rsidP="00180DFC">
      <w:pPr>
        <w:pStyle w:val="KeinLeerraum"/>
        <w:jc w:val="both"/>
      </w:pPr>
      <w:r>
        <w:t xml:space="preserve">Der sprechende Rabe war ein treuer Begleiter von Oswald und er überbrachte seiner königlichen Braut den Ring. </w:t>
      </w:r>
    </w:p>
    <w:p w14:paraId="590D54DA" w14:textId="6FE9C298" w:rsidR="00E70D60" w:rsidRDefault="00E70D60" w:rsidP="00180DFC">
      <w:pPr>
        <w:pStyle w:val="KeinLeerraum"/>
        <w:jc w:val="both"/>
      </w:pPr>
      <w:r>
        <w:t>Bei seiner Königsgründung habe man das Salböl vergessen; aber der schlaue Rabe überbrachte das Salböl in einem kleinen Gefäß.</w:t>
      </w:r>
    </w:p>
    <w:p w14:paraId="75DB4384" w14:textId="179D0F30" w:rsidR="00E70D60" w:rsidRDefault="00E70D60" w:rsidP="00180DFC">
      <w:pPr>
        <w:pStyle w:val="KeinLeerraum"/>
        <w:jc w:val="both"/>
      </w:pPr>
      <w:r>
        <w:t>Oswalds Braut hatte im „Münchner Oswald“ den Namen „</w:t>
      </w:r>
      <w:proofErr w:type="spellStart"/>
      <w:r>
        <w:t>Pamige</w:t>
      </w:r>
      <w:proofErr w:type="spellEnd"/>
      <w:r>
        <w:t>“, ihr Vater hieß „Aron“.</w:t>
      </w:r>
      <w:r w:rsidR="00BD1F94">
        <w:t xml:space="preserve"> </w:t>
      </w:r>
    </w:p>
    <w:p w14:paraId="5AF05EBD" w14:textId="7F5C60C0" w:rsidR="00E70D60" w:rsidRDefault="00BD1F94" w:rsidP="00180DFC">
      <w:pPr>
        <w:pStyle w:val="KeinLeerraum"/>
        <w:jc w:val="both"/>
      </w:pPr>
      <w:r>
        <w:t>Im „Wiener-Oswald“ hieß Oswalds Braut „Pia“ und ihr heidnischer Vater hieß „</w:t>
      </w:r>
      <w:proofErr w:type="spellStart"/>
      <w:r>
        <w:t>Gaudon</w:t>
      </w:r>
      <w:proofErr w:type="spellEnd"/>
      <w:r>
        <w:t>“.</w:t>
      </w:r>
    </w:p>
    <w:p w14:paraId="1568F609" w14:textId="77777777" w:rsidR="00662FC9" w:rsidRDefault="00BD1F94" w:rsidP="00180DFC">
      <w:pPr>
        <w:pStyle w:val="KeinLeerraum"/>
        <w:jc w:val="both"/>
      </w:pPr>
      <w:r>
        <w:t>Im „Münchner-Oswald“ lebte Oswald mit seiner Königin in keuscher Ehe, und es wird ausführlich beschrieben, wenn ihre sexuellen Gelüste</w:t>
      </w:r>
      <w:r w:rsidR="00662FC9">
        <w:t xml:space="preserve"> aufstiegen, dann stiegen sie nacheinander in eine Wanne mit kaltem Wasser.</w:t>
      </w:r>
    </w:p>
    <w:p w14:paraId="15F8AE6C" w14:textId="5DBE8A14" w:rsidR="00BD1F94" w:rsidRDefault="00662FC9" w:rsidP="00180DFC">
      <w:pPr>
        <w:pStyle w:val="KeinLeerraum"/>
        <w:jc w:val="both"/>
      </w:pPr>
      <w:r>
        <w:t xml:space="preserve">In der sogenannten ‚modernen‘ </w:t>
      </w:r>
      <w:r w:rsidRPr="00662FC9">
        <w:rPr>
          <w:i/>
          <w:iCs/>
        </w:rPr>
        <w:t>“Ostschwäbischen-Prosa-Fassung“</w:t>
      </w:r>
      <w:r>
        <w:t xml:space="preserve"> hingegen lebten sie als normale Eheleute und zeugten ein Kind oder mehrere Kinder (da sind sich die Sprachwissenschaftler nicht sicher).</w:t>
      </w:r>
      <w:r w:rsidR="002F3CF2">
        <w:t xml:space="preserve"> Das sei wichtig gewesen wegen der Vererbung der Königswürde.</w:t>
      </w:r>
    </w:p>
    <w:p w14:paraId="71C41088" w14:textId="22236D37" w:rsidR="002F3CF2" w:rsidRDefault="002F3CF2" w:rsidP="00180DFC">
      <w:pPr>
        <w:pStyle w:val="KeinLeerraum"/>
        <w:jc w:val="both"/>
      </w:pPr>
      <w:r>
        <w:t>Insgesamt sei aber alles noch ziemlich unerforscht, so schreibt</w:t>
      </w:r>
    </w:p>
    <w:p w14:paraId="4421970B" w14:textId="001D0CEE" w:rsidR="002F3CF2" w:rsidRDefault="002F3CF2" w:rsidP="00180DFC">
      <w:pPr>
        <w:pStyle w:val="KeinLeerraum"/>
        <w:jc w:val="both"/>
      </w:pPr>
      <w:r>
        <w:t>Michael Curschmann a.a.O.</w:t>
      </w:r>
    </w:p>
    <w:p w14:paraId="1BA773AA" w14:textId="77777777" w:rsidR="002F3CF2" w:rsidRDefault="002F3CF2" w:rsidP="00180DFC">
      <w:pPr>
        <w:pStyle w:val="KeinLeerraum"/>
        <w:jc w:val="both"/>
      </w:pPr>
    </w:p>
    <w:p w14:paraId="3617E956" w14:textId="77777777" w:rsidR="002F3CF2" w:rsidRDefault="002F3CF2" w:rsidP="00180DFC">
      <w:pPr>
        <w:pStyle w:val="KeinLeerraum"/>
        <w:jc w:val="both"/>
      </w:pPr>
    </w:p>
    <w:p w14:paraId="4C98A920" w14:textId="77777777" w:rsidR="00BD1F94" w:rsidRDefault="00BD1F94" w:rsidP="00180DFC">
      <w:pPr>
        <w:pStyle w:val="KeinLeerraum"/>
        <w:jc w:val="both"/>
      </w:pPr>
    </w:p>
    <w:p w14:paraId="03618A49" w14:textId="77777777" w:rsidR="00BD1F94" w:rsidRDefault="00BD1F94" w:rsidP="00180DFC">
      <w:pPr>
        <w:pStyle w:val="KeinLeerraum"/>
        <w:jc w:val="both"/>
      </w:pPr>
    </w:p>
    <w:p w14:paraId="49F16D11" w14:textId="7FFFF34B" w:rsidR="00F3431D" w:rsidRDefault="00F3431D" w:rsidP="004C4158">
      <w:pPr>
        <w:pStyle w:val="KeinLeerraum"/>
      </w:pPr>
    </w:p>
    <w:p w14:paraId="6A9377A0" w14:textId="77777777" w:rsidR="00F3431D" w:rsidRDefault="00F3431D" w:rsidP="004C4158">
      <w:pPr>
        <w:pStyle w:val="KeinLeerraum"/>
      </w:pPr>
    </w:p>
    <w:p w14:paraId="14B73884" w14:textId="77777777" w:rsidR="00F3431D" w:rsidRDefault="00F3431D" w:rsidP="004C4158">
      <w:pPr>
        <w:pStyle w:val="KeinLeerraum"/>
      </w:pPr>
    </w:p>
    <w:p w14:paraId="7139287F" w14:textId="03AC6805" w:rsidR="004C4158" w:rsidRDefault="000F0609" w:rsidP="004C4158">
      <w:pPr>
        <w:pStyle w:val="KeinLeerraum"/>
      </w:pPr>
      <w:r>
        <w:t xml:space="preserve"> </w:t>
      </w:r>
      <w:r w:rsidR="004C4158">
        <w:t xml:space="preserve"> </w:t>
      </w:r>
    </w:p>
    <w:p w14:paraId="7E92025B" w14:textId="77777777" w:rsidR="004C4158" w:rsidRPr="00030EA9" w:rsidRDefault="004C4158" w:rsidP="004C4158">
      <w:pPr>
        <w:pStyle w:val="KeinLeerraum"/>
      </w:pPr>
    </w:p>
    <w:sectPr w:rsidR="004C4158" w:rsidRPr="00030EA9" w:rsidSect="008E3157">
      <w:footerReference w:type="default" r:id="rId18"/>
      <w:pgSz w:w="8391" w:h="11906" w:code="11"/>
      <w:pgMar w:top="1417" w:right="1417" w:bottom="1134" w:left="1417"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71277F" w14:textId="77777777" w:rsidR="00346E2F" w:rsidRDefault="004A5853">
      <w:pPr>
        <w:spacing w:after="0" w:line="240" w:lineRule="auto"/>
      </w:pPr>
      <w:r>
        <w:separator/>
      </w:r>
    </w:p>
  </w:endnote>
  <w:endnote w:type="continuationSeparator" w:id="0">
    <w:p w14:paraId="4D712781" w14:textId="77777777" w:rsidR="00346E2F" w:rsidRDefault="004A5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3533650"/>
      <w:docPartObj>
        <w:docPartGallery w:val="Page Numbers (Bottom of Page)"/>
        <w:docPartUnique/>
      </w:docPartObj>
    </w:sdtPr>
    <w:sdtEndPr/>
    <w:sdtContent>
      <w:p w14:paraId="173873E3" w14:textId="227253DC" w:rsidR="00EA154D" w:rsidRDefault="00EA154D">
        <w:pPr>
          <w:pStyle w:val="Fuzeile"/>
          <w:jc w:val="center"/>
        </w:pPr>
        <w:r>
          <w:fldChar w:fldCharType="begin"/>
        </w:r>
        <w:r>
          <w:instrText>PAGE   \* MERGEFORMAT</w:instrText>
        </w:r>
        <w:r>
          <w:fldChar w:fldCharType="separate"/>
        </w:r>
        <w:r>
          <w:t>2</w:t>
        </w:r>
        <w:r>
          <w:fldChar w:fldCharType="end"/>
        </w:r>
      </w:p>
    </w:sdtContent>
  </w:sdt>
  <w:p w14:paraId="2F75B98E" w14:textId="77777777" w:rsidR="00EA154D" w:rsidRDefault="00EA154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1277B" w14:textId="77777777" w:rsidR="00346E2F" w:rsidRDefault="004A5853">
      <w:pPr>
        <w:spacing w:after="0" w:line="240" w:lineRule="auto"/>
      </w:pPr>
      <w:r>
        <w:rPr>
          <w:color w:val="000000"/>
        </w:rPr>
        <w:separator/>
      </w:r>
    </w:p>
  </w:footnote>
  <w:footnote w:type="continuationSeparator" w:id="0">
    <w:p w14:paraId="4D71277D" w14:textId="77777777" w:rsidR="00346E2F" w:rsidRDefault="004A5853">
      <w:pPr>
        <w:spacing w:after="0" w:line="240" w:lineRule="auto"/>
      </w:pPr>
      <w:r>
        <w:continuationSeparator/>
      </w:r>
    </w:p>
  </w:footnote>
  <w:footnote w:id="1">
    <w:p w14:paraId="4D71277D" w14:textId="77777777" w:rsidR="00F22BE3" w:rsidRPr="006151C2" w:rsidRDefault="004A5853">
      <w:pPr>
        <w:pStyle w:val="Funotentext"/>
        <w:rPr>
          <w:sz w:val="18"/>
          <w:szCs w:val="18"/>
        </w:rPr>
      </w:pPr>
      <w:r>
        <w:rPr>
          <w:rStyle w:val="Funotenzeichen"/>
        </w:rPr>
        <w:footnoteRef/>
      </w:r>
      <w:r>
        <w:t xml:space="preserve"> </w:t>
      </w:r>
      <w:r w:rsidRPr="006151C2">
        <w:rPr>
          <w:sz w:val="18"/>
          <w:szCs w:val="18"/>
        </w:rPr>
        <w:t>Beda I, 2-12</w:t>
      </w:r>
    </w:p>
  </w:footnote>
  <w:footnote w:id="2">
    <w:p w14:paraId="005B7439" w14:textId="77777777" w:rsidR="006151C2" w:rsidRDefault="004A5853">
      <w:pPr>
        <w:pStyle w:val="Funotentext"/>
        <w:rPr>
          <w:sz w:val="18"/>
          <w:szCs w:val="18"/>
        </w:rPr>
      </w:pPr>
      <w:r w:rsidRPr="006151C2">
        <w:rPr>
          <w:rStyle w:val="Funotenzeichen"/>
          <w:sz w:val="18"/>
          <w:szCs w:val="18"/>
        </w:rPr>
        <w:footnoteRef/>
      </w:r>
      <w:r w:rsidRPr="006151C2">
        <w:rPr>
          <w:sz w:val="18"/>
          <w:szCs w:val="18"/>
        </w:rPr>
        <w:t xml:space="preserve"> Die Namen schreibe ich – wenn nicht anders angegeben – </w:t>
      </w:r>
    </w:p>
    <w:p w14:paraId="4D71277E" w14:textId="4AA0F837" w:rsidR="00F22BE3" w:rsidRPr="006151C2" w:rsidRDefault="006151C2">
      <w:pPr>
        <w:pStyle w:val="Funotentext"/>
        <w:rPr>
          <w:sz w:val="18"/>
          <w:szCs w:val="18"/>
        </w:rPr>
      </w:pPr>
      <w:r>
        <w:rPr>
          <w:sz w:val="18"/>
          <w:szCs w:val="18"/>
        </w:rPr>
        <w:t xml:space="preserve">   </w:t>
      </w:r>
      <w:r w:rsidR="004A5853" w:rsidRPr="006151C2">
        <w:rPr>
          <w:sz w:val="18"/>
          <w:szCs w:val="18"/>
        </w:rPr>
        <w:t>nach: Beda der Ehrwürdige, Kirchengeschichte des englischen Volkes.</w:t>
      </w:r>
      <w:r w:rsidR="00DB62A8">
        <w:rPr>
          <w:sz w:val="18"/>
          <w:szCs w:val="18"/>
        </w:rPr>
        <w:t xml:space="preserve">   </w:t>
      </w:r>
      <w:r w:rsidR="00C35729">
        <w:rPr>
          <w:sz w:val="18"/>
          <w:szCs w:val="18"/>
        </w:rPr>
        <w:t xml:space="preserve">  </w:t>
      </w:r>
      <w:r w:rsidR="004A5853" w:rsidRPr="006151C2">
        <w:rPr>
          <w:sz w:val="18"/>
          <w:szCs w:val="18"/>
        </w:rPr>
        <w:t xml:space="preserve">Hrsg. von Günter Spitzbart, Wissenschaftliche Buchgesellschaft Darmstadt, 1997, </w:t>
      </w:r>
      <w:r w:rsidR="00DB62A8" w:rsidRPr="006151C2">
        <w:rPr>
          <w:sz w:val="18"/>
          <w:szCs w:val="18"/>
        </w:rPr>
        <w:t>in Latein u. dt. Übersetzung</w:t>
      </w:r>
      <w:r>
        <w:rPr>
          <w:sz w:val="18"/>
          <w:szCs w:val="18"/>
        </w:rPr>
        <w:t xml:space="preserve">                                                            </w:t>
      </w:r>
    </w:p>
  </w:footnote>
  <w:footnote w:id="3">
    <w:p w14:paraId="4D71277F" w14:textId="77777777" w:rsidR="00F22BE3" w:rsidRPr="006151C2" w:rsidRDefault="004A5853">
      <w:pPr>
        <w:pStyle w:val="Funotentext"/>
        <w:rPr>
          <w:sz w:val="18"/>
          <w:szCs w:val="18"/>
        </w:rPr>
      </w:pPr>
      <w:r w:rsidRPr="006151C2">
        <w:rPr>
          <w:rStyle w:val="Funotenzeichen"/>
          <w:sz w:val="18"/>
          <w:szCs w:val="18"/>
        </w:rPr>
        <w:footnoteRef/>
      </w:r>
      <w:r w:rsidRPr="006151C2">
        <w:rPr>
          <w:sz w:val="18"/>
          <w:szCs w:val="18"/>
        </w:rPr>
        <w:t xml:space="preserve"> Beda V, 24</w:t>
      </w:r>
    </w:p>
  </w:footnote>
  <w:footnote w:id="4">
    <w:p w14:paraId="4D712780" w14:textId="77777777" w:rsidR="00F22BE3" w:rsidRPr="006151C2" w:rsidRDefault="004A5853">
      <w:pPr>
        <w:pStyle w:val="Funotentext"/>
        <w:rPr>
          <w:sz w:val="18"/>
          <w:szCs w:val="18"/>
        </w:rPr>
      </w:pPr>
      <w:r w:rsidRPr="006151C2">
        <w:rPr>
          <w:rStyle w:val="Funotenzeichen"/>
          <w:sz w:val="18"/>
          <w:szCs w:val="18"/>
        </w:rPr>
        <w:footnoteRef/>
      </w:r>
      <w:r w:rsidRPr="006151C2">
        <w:rPr>
          <w:sz w:val="18"/>
          <w:szCs w:val="18"/>
        </w:rPr>
        <w:t xml:space="preserve"> Beda I, 34</w:t>
      </w:r>
    </w:p>
  </w:footnote>
  <w:footnote w:id="5">
    <w:p w14:paraId="4D712781" w14:textId="77777777" w:rsidR="00F22BE3" w:rsidRPr="00CF408F" w:rsidRDefault="004A5853">
      <w:pPr>
        <w:pStyle w:val="Funotentext"/>
        <w:rPr>
          <w:sz w:val="18"/>
          <w:szCs w:val="18"/>
        </w:rPr>
      </w:pPr>
      <w:r w:rsidRPr="00CF408F">
        <w:rPr>
          <w:rStyle w:val="Funotenzeichen"/>
          <w:sz w:val="18"/>
          <w:szCs w:val="18"/>
        </w:rPr>
        <w:footnoteRef/>
      </w:r>
      <w:r w:rsidRPr="00CF408F">
        <w:rPr>
          <w:sz w:val="18"/>
          <w:szCs w:val="18"/>
        </w:rPr>
        <w:t xml:space="preserve"> Beda II, 2</w:t>
      </w:r>
    </w:p>
  </w:footnote>
  <w:footnote w:id="6">
    <w:p w14:paraId="4D712782" w14:textId="77777777" w:rsidR="00F22BE3" w:rsidRPr="00CF408F" w:rsidRDefault="004A5853">
      <w:pPr>
        <w:pStyle w:val="Funotentext"/>
        <w:rPr>
          <w:sz w:val="18"/>
          <w:szCs w:val="18"/>
        </w:rPr>
      </w:pPr>
      <w:r w:rsidRPr="00CF408F">
        <w:rPr>
          <w:rStyle w:val="Funotenzeichen"/>
          <w:sz w:val="18"/>
          <w:szCs w:val="18"/>
        </w:rPr>
        <w:footnoteRef/>
      </w:r>
      <w:r w:rsidRPr="00CF408F">
        <w:rPr>
          <w:sz w:val="18"/>
          <w:szCs w:val="18"/>
        </w:rPr>
        <w:t xml:space="preserve"> Mit Zahlen muss man manchmal vorsichtig umgehen! Es können Übersetzungs- oder Aschreibfehler u.a. sein </w:t>
      </w:r>
    </w:p>
  </w:footnote>
  <w:footnote w:id="7">
    <w:p w14:paraId="4D712783" w14:textId="77777777" w:rsidR="00F22BE3" w:rsidRPr="00CF408F" w:rsidRDefault="004A5853">
      <w:pPr>
        <w:pStyle w:val="Funotentext"/>
        <w:rPr>
          <w:sz w:val="18"/>
          <w:szCs w:val="18"/>
        </w:rPr>
      </w:pPr>
      <w:r w:rsidRPr="00CF408F">
        <w:rPr>
          <w:rStyle w:val="Funotenzeichen"/>
          <w:sz w:val="18"/>
          <w:szCs w:val="18"/>
        </w:rPr>
        <w:footnoteRef/>
      </w:r>
      <w:r w:rsidRPr="00CF408F">
        <w:rPr>
          <w:sz w:val="18"/>
          <w:szCs w:val="18"/>
        </w:rPr>
        <w:t xml:space="preserve"> Beda III, 6</w:t>
      </w:r>
    </w:p>
  </w:footnote>
  <w:footnote w:id="8">
    <w:p w14:paraId="27460C5B" w14:textId="77777777" w:rsidR="00CF408F" w:rsidRDefault="004A5853">
      <w:pPr>
        <w:pStyle w:val="Funotentext"/>
        <w:rPr>
          <w:sz w:val="18"/>
          <w:szCs w:val="18"/>
        </w:rPr>
      </w:pPr>
      <w:r w:rsidRPr="00CF408F">
        <w:rPr>
          <w:rStyle w:val="Funotenzeichen"/>
          <w:sz w:val="18"/>
          <w:szCs w:val="18"/>
        </w:rPr>
        <w:footnoteRef/>
      </w:r>
      <w:r w:rsidRPr="00CF408F">
        <w:rPr>
          <w:sz w:val="18"/>
          <w:szCs w:val="18"/>
        </w:rPr>
        <w:t xml:space="preserve"> Michelle Ziegler, The Politics of Exile in Early Nothumbria,</w:t>
      </w:r>
    </w:p>
    <w:p w14:paraId="4D712784" w14:textId="6242CA89" w:rsidR="00F22BE3" w:rsidRPr="00CF408F" w:rsidRDefault="00CF408F">
      <w:pPr>
        <w:pStyle w:val="Funotentext"/>
        <w:rPr>
          <w:sz w:val="18"/>
          <w:szCs w:val="18"/>
        </w:rPr>
      </w:pPr>
      <w:r>
        <w:rPr>
          <w:sz w:val="18"/>
          <w:szCs w:val="18"/>
        </w:rPr>
        <w:t xml:space="preserve">  </w:t>
      </w:r>
      <w:r w:rsidR="004A5853" w:rsidRPr="00CF408F">
        <w:rPr>
          <w:sz w:val="18"/>
          <w:szCs w:val="18"/>
        </w:rPr>
        <w:t xml:space="preserve"> in The Heroic </w:t>
      </w:r>
      <w:r>
        <w:rPr>
          <w:sz w:val="18"/>
          <w:szCs w:val="18"/>
        </w:rPr>
        <w:t xml:space="preserve">  </w:t>
      </w:r>
      <w:r w:rsidR="004A5853" w:rsidRPr="00CF408F">
        <w:rPr>
          <w:sz w:val="18"/>
          <w:szCs w:val="18"/>
        </w:rPr>
        <w:t>Age, Issue 2, Autum/Winter, 1999</w:t>
      </w:r>
    </w:p>
  </w:footnote>
  <w:footnote w:id="9">
    <w:p w14:paraId="4D712785" w14:textId="77777777" w:rsidR="00F22BE3" w:rsidRPr="00CF408F" w:rsidRDefault="004A5853">
      <w:pPr>
        <w:pStyle w:val="Funotentext"/>
        <w:rPr>
          <w:sz w:val="18"/>
          <w:szCs w:val="18"/>
        </w:rPr>
      </w:pPr>
      <w:r w:rsidRPr="00CF408F">
        <w:rPr>
          <w:rStyle w:val="Funotenzeichen"/>
          <w:sz w:val="18"/>
          <w:szCs w:val="18"/>
        </w:rPr>
        <w:footnoteRef/>
      </w:r>
      <w:r w:rsidRPr="00CF408F">
        <w:rPr>
          <w:sz w:val="18"/>
          <w:szCs w:val="18"/>
        </w:rPr>
        <w:t xml:space="preserve"> a.a.o.</w:t>
      </w:r>
    </w:p>
  </w:footnote>
  <w:footnote w:id="10">
    <w:p w14:paraId="522BD2AC" w14:textId="5FE498BE" w:rsidR="001819A5" w:rsidRPr="001819A5" w:rsidRDefault="001819A5">
      <w:pPr>
        <w:pStyle w:val="Funotentext"/>
        <w:rPr>
          <w:sz w:val="18"/>
          <w:szCs w:val="18"/>
        </w:rPr>
      </w:pPr>
      <w:r w:rsidRPr="001819A5">
        <w:rPr>
          <w:rStyle w:val="Funotenzeichen"/>
          <w:sz w:val="18"/>
          <w:szCs w:val="18"/>
        </w:rPr>
        <w:footnoteRef/>
      </w:r>
      <w:r w:rsidRPr="001819A5">
        <w:rPr>
          <w:sz w:val="18"/>
          <w:szCs w:val="18"/>
        </w:rPr>
        <w:t xml:space="preserve"> Beda II, 14</w:t>
      </w:r>
    </w:p>
  </w:footnote>
  <w:footnote w:id="11">
    <w:p w14:paraId="4D712786" w14:textId="77777777" w:rsidR="00F22BE3" w:rsidRPr="00CF408F" w:rsidRDefault="004A5853">
      <w:pPr>
        <w:pStyle w:val="Funotentext"/>
        <w:rPr>
          <w:sz w:val="18"/>
          <w:szCs w:val="18"/>
        </w:rPr>
      </w:pPr>
      <w:r>
        <w:rPr>
          <w:rStyle w:val="Funotenzeichen"/>
        </w:rPr>
        <w:footnoteRef/>
      </w:r>
      <w:r>
        <w:t xml:space="preserve"> </w:t>
      </w:r>
      <w:r w:rsidRPr="00CF408F">
        <w:rPr>
          <w:sz w:val="18"/>
          <w:szCs w:val="18"/>
        </w:rPr>
        <w:t>Beda I,34</w:t>
      </w:r>
    </w:p>
  </w:footnote>
  <w:footnote w:id="12">
    <w:p w14:paraId="4D712787" w14:textId="77777777" w:rsidR="00F22BE3" w:rsidRPr="00CF408F" w:rsidRDefault="004A5853">
      <w:pPr>
        <w:pStyle w:val="Funotentext"/>
        <w:rPr>
          <w:sz w:val="18"/>
          <w:szCs w:val="18"/>
        </w:rPr>
      </w:pPr>
      <w:r w:rsidRPr="00CF408F">
        <w:rPr>
          <w:rStyle w:val="Funotenzeichen"/>
          <w:sz w:val="18"/>
          <w:szCs w:val="18"/>
        </w:rPr>
        <w:footnoteRef/>
      </w:r>
      <w:r w:rsidRPr="00CF408F">
        <w:rPr>
          <w:sz w:val="18"/>
          <w:szCs w:val="18"/>
        </w:rPr>
        <w:t xml:space="preserve"> Beda II, 12 u.14</w:t>
      </w:r>
    </w:p>
  </w:footnote>
  <w:footnote w:id="13">
    <w:p w14:paraId="4D712788" w14:textId="77777777" w:rsidR="00F22BE3" w:rsidRPr="00CF408F" w:rsidRDefault="004A5853">
      <w:pPr>
        <w:pStyle w:val="Funotentext"/>
        <w:rPr>
          <w:sz w:val="18"/>
          <w:szCs w:val="18"/>
        </w:rPr>
      </w:pPr>
      <w:r w:rsidRPr="00CF408F">
        <w:rPr>
          <w:rStyle w:val="Funotenzeichen"/>
          <w:sz w:val="18"/>
          <w:szCs w:val="18"/>
        </w:rPr>
        <w:footnoteRef/>
      </w:r>
      <w:r w:rsidRPr="00CF408F">
        <w:rPr>
          <w:sz w:val="18"/>
          <w:szCs w:val="18"/>
        </w:rPr>
        <w:t xml:space="preserve"> Beda II, 12</w:t>
      </w:r>
    </w:p>
  </w:footnote>
  <w:footnote w:id="14">
    <w:p w14:paraId="17B58C93" w14:textId="450958E6" w:rsidR="00B47490" w:rsidRPr="00956F41" w:rsidRDefault="00B47490">
      <w:pPr>
        <w:pStyle w:val="Funotentext"/>
        <w:rPr>
          <w:sz w:val="18"/>
          <w:szCs w:val="18"/>
        </w:rPr>
      </w:pPr>
      <w:r w:rsidRPr="00956F41">
        <w:rPr>
          <w:rStyle w:val="Funotenzeichen"/>
          <w:sz w:val="18"/>
          <w:szCs w:val="18"/>
        </w:rPr>
        <w:footnoteRef/>
      </w:r>
      <w:r w:rsidRPr="00956F41">
        <w:rPr>
          <w:sz w:val="18"/>
          <w:szCs w:val="18"/>
        </w:rPr>
        <w:t xml:space="preserve"> Michelle Ziegler, The Politics of Exile in Early Northumbria</w:t>
      </w:r>
    </w:p>
  </w:footnote>
  <w:footnote w:id="15">
    <w:p w14:paraId="45E89FAE" w14:textId="3D450AAD" w:rsidR="00AB2652" w:rsidRPr="00956F41" w:rsidRDefault="00AB2652">
      <w:pPr>
        <w:pStyle w:val="Funotentext"/>
        <w:rPr>
          <w:sz w:val="18"/>
          <w:szCs w:val="18"/>
        </w:rPr>
      </w:pPr>
      <w:r w:rsidRPr="00956F41">
        <w:rPr>
          <w:rStyle w:val="Funotenzeichen"/>
          <w:sz w:val="18"/>
          <w:szCs w:val="18"/>
        </w:rPr>
        <w:footnoteRef/>
      </w:r>
      <w:r w:rsidRPr="00956F41">
        <w:rPr>
          <w:sz w:val="18"/>
          <w:szCs w:val="18"/>
        </w:rPr>
        <w:t xml:space="preserve"> Beda III, 1</w:t>
      </w:r>
    </w:p>
  </w:footnote>
  <w:footnote w:id="16">
    <w:p w14:paraId="2DD1F171" w14:textId="31B2F07F" w:rsidR="00956F41" w:rsidRDefault="00956F41">
      <w:pPr>
        <w:pStyle w:val="Funotentext"/>
      </w:pPr>
      <w:r w:rsidRPr="00956F41">
        <w:rPr>
          <w:rStyle w:val="Funotenzeichen"/>
          <w:sz w:val="18"/>
          <w:szCs w:val="18"/>
        </w:rPr>
        <w:footnoteRef/>
      </w:r>
      <w:r w:rsidRPr="00956F41">
        <w:rPr>
          <w:sz w:val="18"/>
          <w:szCs w:val="18"/>
        </w:rPr>
        <w:t xml:space="preserve"> Beda V, 9</w:t>
      </w:r>
    </w:p>
  </w:footnote>
  <w:footnote w:id="17">
    <w:p w14:paraId="1595C5D9" w14:textId="0543EF09" w:rsidR="00E64091" w:rsidRPr="00C72AC6" w:rsidRDefault="00E64091">
      <w:pPr>
        <w:pStyle w:val="Funotentext"/>
        <w:rPr>
          <w:sz w:val="18"/>
          <w:szCs w:val="18"/>
        </w:rPr>
      </w:pPr>
      <w:r w:rsidRPr="00C72AC6">
        <w:rPr>
          <w:rStyle w:val="Funotenzeichen"/>
          <w:sz w:val="18"/>
          <w:szCs w:val="18"/>
        </w:rPr>
        <w:footnoteRef/>
      </w:r>
      <w:r w:rsidRPr="00C72AC6">
        <w:rPr>
          <w:sz w:val="18"/>
          <w:szCs w:val="18"/>
        </w:rPr>
        <w:t xml:space="preserve"> Max Adam, The King in the North, S.74/75</w:t>
      </w:r>
    </w:p>
  </w:footnote>
  <w:footnote w:id="18">
    <w:p w14:paraId="4D48B9F4" w14:textId="6CF2BA00" w:rsidR="00557D60" w:rsidRPr="00C72AC6" w:rsidRDefault="00557D60">
      <w:pPr>
        <w:pStyle w:val="Funotentext"/>
        <w:rPr>
          <w:sz w:val="18"/>
          <w:szCs w:val="18"/>
        </w:rPr>
      </w:pPr>
      <w:r w:rsidRPr="00C72AC6">
        <w:rPr>
          <w:rStyle w:val="Funotenzeichen"/>
          <w:sz w:val="18"/>
          <w:szCs w:val="18"/>
        </w:rPr>
        <w:footnoteRef/>
      </w:r>
      <w:r w:rsidRPr="00C72AC6">
        <w:rPr>
          <w:sz w:val="18"/>
          <w:szCs w:val="18"/>
        </w:rPr>
        <w:t xml:space="preserve"> Max Adam, a.a.O. </w:t>
      </w:r>
      <w:r w:rsidR="00E8149A" w:rsidRPr="00C72AC6">
        <w:rPr>
          <w:sz w:val="18"/>
          <w:szCs w:val="18"/>
        </w:rPr>
        <w:t>S.</w:t>
      </w:r>
      <w:r w:rsidRPr="00C72AC6">
        <w:rPr>
          <w:sz w:val="18"/>
          <w:szCs w:val="18"/>
        </w:rPr>
        <w:t>138</w:t>
      </w:r>
    </w:p>
  </w:footnote>
  <w:footnote w:id="19">
    <w:p w14:paraId="7320C600" w14:textId="7A1ED1D0" w:rsidR="001D1714" w:rsidRPr="00C72AC6" w:rsidRDefault="001D1714">
      <w:pPr>
        <w:pStyle w:val="Funotentext"/>
        <w:rPr>
          <w:sz w:val="18"/>
          <w:szCs w:val="18"/>
        </w:rPr>
      </w:pPr>
      <w:r w:rsidRPr="00C72AC6">
        <w:rPr>
          <w:rStyle w:val="Funotenzeichen"/>
          <w:sz w:val="18"/>
          <w:szCs w:val="18"/>
        </w:rPr>
        <w:footnoteRef/>
      </w:r>
      <w:r w:rsidRPr="00C72AC6">
        <w:rPr>
          <w:sz w:val="18"/>
          <w:szCs w:val="18"/>
        </w:rPr>
        <w:t xml:space="preserve"> Beda III, 1</w:t>
      </w:r>
    </w:p>
    <w:p w14:paraId="0B63FEFE" w14:textId="186D654E" w:rsidR="001D1714" w:rsidRDefault="001D1714">
      <w:pPr>
        <w:pStyle w:val="Funotentext"/>
      </w:pPr>
      <w:r w:rsidRPr="00C72AC6">
        <w:rPr>
          <w:sz w:val="18"/>
          <w:szCs w:val="18"/>
        </w:rPr>
        <w:t xml:space="preserve">    Max Adams, </w:t>
      </w:r>
      <w:r w:rsidR="00C72AC6">
        <w:rPr>
          <w:sz w:val="18"/>
          <w:szCs w:val="18"/>
        </w:rPr>
        <w:t xml:space="preserve">a.a.O. </w:t>
      </w:r>
      <w:r w:rsidRPr="00C72AC6">
        <w:rPr>
          <w:sz w:val="18"/>
          <w:szCs w:val="18"/>
        </w:rPr>
        <w:t>S.</w:t>
      </w:r>
      <w:r w:rsidR="008F754E" w:rsidRPr="00C72AC6">
        <w:rPr>
          <w:sz w:val="18"/>
          <w:szCs w:val="18"/>
        </w:rPr>
        <w:t xml:space="preserve"> 238</w:t>
      </w:r>
    </w:p>
  </w:footnote>
  <w:footnote w:id="20">
    <w:p w14:paraId="57BFF440" w14:textId="6066F994" w:rsidR="00844D8F" w:rsidRPr="00E02F00" w:rsidRDefault="00844D8F">
      <w:pPr>
        <w:pStyle w:val="Funotentext"/>
        <w:rPr>
          <w:sz w:val="18"/>
          <w:szCs w:val="18"/>
        </w:rPr>
      </w:pPr>
      <w:r w:rsidRPr="00E02F00">
        <w:rPr>
          <w:rStyle w:val="Funotenzeichen"/>
          <w:sz w:val="18"/>
          <w:szCs w:val="18"/>
        </w:rPr>
        <w:footnoteRef/>
      </w:r>
      <w:r w:rsidRPr="00E02F00">
        <w:rPr>
          <w:sz w:val="18"/>
          <w:szCs w:val="18"/>
        </w:rPr>
        <w:t xml:space="preserve"> Beda III, 1</w:t>
      </w:r>
    </w:p>
  </w:footnote>
  <w:footnote w:id="21">
    <w:p w14:paraId="4F306991" w14:textId="243386F2" w:rsidR="006B5CBB" w:rsidRPr="00E02F00" w:rsidRDefault="006B5CBB">
      <w:pPr>
        <w:pStyle w:val="Funotentext"/>
        <w:rPr>
          <w:sz w:val="18"/>
          <w:szCs w:val="18"/>
        </w:rPr>
      </w:pPr>
      <w:r w:rsidRPr="00E02F00">
        <w:rPr>
          <w:rStyle w:val="Funotenzeichen"/>
          <w:sz w:val="18"/>
          <w:szCs w:val="18"/>
        </w:rPr>
        <w:footnoteRef/>
      </w:r>
      <w:r w:rsidRPr="00E02F00">
        <w:rPr>
          <w:sz w:val="18"/>
          <w:szCs w:val="18"/>
        </w:rPr>
        <w:t xml:space="preserve"> Beda III, 2</w:t>
      </w:r>
    </w:p>
  </w:footnote>
  <w:footnote w:id="22">
    <w:p w14:paraId="56165B5E" w14:textId="77777777" w:rsidR="0088405D" w:rsidRDefault="0088405D" w:rsidP="0088405D">
      <w:pPr>
        <w:pStyle w:val="Funotentext"/>
        <w:rPr>
          <w:sz w:val="16"/>
          <w:szCs w:val="16"/>
        </w:rPr>
      </w:pPr>
      <w:r>
        <w:rPr>
          <w:rStyle w:val="Funotenzeichen"/>
          <w:sz w:val="16"/>
          <w:szCs w:val="16"/>
        </w:rPr>
        <w:footnoteRef/>
      </w:r>
      <w:r>
        <w:rPr>
          <w:sz w:val="16"/>
          <w:szCs w:val="16"/>
        </w:rPr>
        <w:t xml:space="preserve"> Adaman, 9.Abt von Iona von 679-704</w:t>
      </w:r>
    </w:p>
  </w:footnote>
  <w:footnote w:id="23">
    <w:p w14:paraId="32BBFC11" w14:textId="77777777" w:rsidR="0088405D" w:rsidRDefault="0088405D" w:rsidP="0088405D">
      <w:pPr>
        <w:pStyle w:val="Funotentext"/>
        <w:rPr>
          <w:sz w:val="16"/>
          <w:szCs w:val="16"/>
        </w:rPr>
      </w:pPr>
      <w:r>
        <w:rPr>
          <w:rStyle w:val="Funotenzeichen"/>
          <w:sz w:val="16"/>
          <w:szCs w:val="16"/>
        </w:rPr>
        <w:footnoteRef/>
      </w:r>
      <w:r>
        <w:rPr>
          <w:sz w:val="16"/>
          <w:szCs w:val="16"/>
        </w:rPr>
        <w:t xml:space="preserve"> Adaman, Das Lebens des hl. Columba von Iona. Eingeleitet, übersetzt und mit Anmerkungen versehen von Theodor Klüppel. Hiesemann Stuttgart, 2010 </w:t>
      </w:r>
    </w:p>
  </w:footnote>
  <w:footnote w:id="24">
    <w:p w14:paraId="70C1E6A0" w14:textId="77777777" w:rsidR="0088405D" w:rsidRDefault="0088405D" w:rsidP="0088405D">
      <w:pPr>
        <w:pStyle w:val="Funotentext"/>
        <w:rPr>
          <w:sz w:val="16"/>
          <w:szCs w:val="16"/>
        </w:rPr>
      </w:pPr>
      <w:r>
        <w:rPr>
          <w:rStyle w:val="Funotenzeichen"/>
          <w:sz w:val="16"/>
          <w:szCs w:val="16"/>
        </w:rPr>
        <w:footnoteRef/>
      </w:r>
      <w:r>
        <w:rPr>
          <w:sz w:val="16"/>
          <w:szCs w:val="16"/>
        </w:rPr>
        <w:t xml:space="preserve"> Der englische Autor Richard Sharpe übersetzt es mit „English King“</w:t>
      </w:r>
    </w:p>
  </w:footnote>
  <w:footnote w:id="25">
    <w:p w14:paraId="59B968C8" w14:textId="77777777" w:rsidR="0088405D" w:rsidRDefault="0088405D" w:rsidP="0088405D">
      <w:pPr>
        <w:pStyle w:val="Funotentext"/>
        <w:rPr>
          <w:sz w:val="16"/>
          <w:szCs w:val="16"/>
        </w:rPr>
      </w:pPr>
      <w:r>
        <w:rPr>
          <w:rStyle w:val="Funotenzeichen"/>
          <w:sz w:val="16"/>
          <w:szCs w:val="16"/>
        </w:rPr>
        <w:footnoteRef/>
      </w:r>
      <w:r>
        <w:rPr>
          <w:sz w:val="16"/>
          <w:szCs w:val="16"/>
        </w:rPr>
        <w:t xml:space="preserve"> Siehe oben die englische Übersetzung</w:t>
      </w:r>
    </w:p>
  </w:footnote>
  <w:footnote w:id="26">
    <w:p w14:paraId="38F5A6C9" w14:textId="77777777" w:rsidR="0088405D" w:rsidRDefault="0088405D" w:rsidP="0088405D">
      <w:pPr>
        <w:pStyle w:val="Funotentext"/>
        <w:rPr>
          <w:sz w:val="16"/>
          <w:szCs w:val="16"/>
        </w:rPr>
      </w:pPr>
      <w:r>
        <w:rPr>
          <w:rStyle w:val="Funotenzeichen"/>
          <w:sz w:val="16"/>
          <w:szCs w:val="16"/>
        </w:rPr>
        <w:footnoteRef/>
      </w:r>
      <w:r>
        <w:rPr>
          <w:sz w:val="16"/>
          <w:szCs w:val="16"/>
        </w:rPr>
        <w:t xml:space="preserve"> Die Worte in &lt;…&gt; wurden von mir eingesetzt</w:t>
      </w:r>
    </w:p>
  </w:footnote>
  <w:footnote w:id="27">
    <w:p w14:paraId="430C3699" w14:textId="77777777" w:rsidR="0088405D" w:rsidRDefault="0088405D" w:rsidP="0088405D">
      <w:pPr>
        <w:pStyle w:val="Funotentext"/>
        <w:rPr>
          <w:sz w:val="16"/>
          <w:szCs w:val="16"/>
        </w:rPr>
      </w:pPr>
      <w:r>
        <w:rPr>
          <w:rStyle w:val="Funotenzeichen"/>
          <w:sz w:val="16"/>
          <w:szCs w:val="16"/>
        </w:rPr>
        <w:footnoteRef/>
      </w:r>
      <w:r>
        <w:rPr>
          <w:sz w:val="16"/>
          <w:szCs w:val="16"/>
        </w:rPr>
        <w:t xml:space="preserve"> Abt von Iona zur Zeit von Oswald</w:t>
      </w:r>
    </w:p>
  </w:footnote>
  <w:footnote w:id="28">
    <w:p w14:paraId="2116CB52" w14:textId="5FAE31A9" w:rsidR="00A636BC" w:rsidRDefault="00A636BC">
      <w:pPr>
        <w:pStyle w:val="Funotentext"/>
      </w:pPr>
      <w:r>
        <w:rPr>
          <w:rStyle w:val="Funotenzeichen"/>
        </w:rPr>
        <w:footnoteRef/>
      </w:r>
      <w:r>
        <w:t xml:space="preserve"> Beda III, 6 – Spitzbart, S.222</w:t>
      </w:r>
      <w:r w:rsidR="00D35478">
        <w:t>-223</w:t>
      </w:r>
    </w:p>
  </w:footnote>
  <w:footnote w:id="29">
    <w:p w14:paraId="0BCBD226" w14:textId="7BE10212" w:rsidR="006A2EAD" w:rsidRDefault="006A2EAD">
      <w:pPr>
        <w:pStyle w:val="Funotentext"/>
      </w:pPr>
      <w:r>
        <w:rPr>
          <w:rStyle w:val="Funotenzeichen"/>
        </w:rPr>
        <w:footnoteRef/>
      </w:r>
      <w:r>
        <w:t xml:space="preserve"> </w:t>
      </w:r>
      <w:r w:rsidR="00006A2D">
        <w:t>E</w:t>
      </w:r>
      <w:r>
        <w:t>benda</w:t>
      </w:r>
      <w:r w:rsidR="00006A2D">
        <w:t xml:space="preserve">, Spitzbart schreibt statt „Angeln“ </w:t>
      </w:r>
      <w:r w:rsidR="00F147EA">
        <w:t>&gt;“En</w:t>
      </w:r>
      <w:r w:rsidR="00006A2D">
        <w:t>gländer“</w:t>
      </w:r>
    </w:p>
  </w:footnote>
  <w:footnote w:id="30">
    <w:p w14:paraId="5278D674" w14:textId="7A756412" w:rsidR="005D7F77" w:rsidRDefault="005D7F77">
      <w:pPr>
        <w:pStyle w:val="Funotentext"/>
      </w:pPr>
      <w:r>
        <w:rPr>
          <w:rStyle w:val="Funotenzeichen"/>
        </w:rPr>
        <w:footnoteRef/>
      </w:r>
      <w:r>
        <w:t xml:space="preserve"> </w:t>
      </w:r>
      <w:r w:rsidR="005A2F2C">
        <w:t>Beda III, 9 – Spitzbart, S.232-233</w:t>
      </w:r>
    </w:p>
  </w:footnote>
  <w:footnote w:id="31">
    <w:p w14:paraId="3F75FB38" w14:textId="2C5E4624" w:rsidR="0044281E" w:rsidRDefault="0044281E">
      <w:pPr>
        <w:pStyle w:val="Funotentext"/>
      </w:pPr>
      <w:r>
        <w:rPr>
          <w:rStyle w:val="Funotenzeichen"/>
        </w:rPr>
        <w:footnoteRef/>
      </w:r>
      <w:r>
        <w:t xml:space="preserve"> Beda III,12 – Spitzbart, S.240-241</w:t>
      </w:r>
    </w:p>
  </w:footnote>
  <w:footnote w:id="32">
    <w:p w14:paraId="6A4E4B3C" w14:textId="22F6FAEF" w:rsidR="001B6821" w:rsidRDefault="001B6821">
      <w:pPr>
        <w:pStyle w:val="Funotentext"/>
      </w:pPr>
      <w:r>
        <w:rPr>
          <w:rStyle w:val="Funotenzeichen"/>
        </w:rPr>
        <w:footnoteRef/>
      </w:r>
      <w:r>
        <w:t xml:space="preserve"> Beda </w:t>
      </w:r>
      <w:r w:rsidR="000A6AF7">
        <w:t xml:space="preserve">III, 5 </w:t>
      </w:r>
    </w:p>
  </w:footnote>
  <w:footnote w:id="33">
    <w:p w14:paraId="413846EA" w14:textId="5639D6C5" w:rsidR="005F6FF9" w:rsidRDefault="005F6FF9">
      <w:pPr>
        <w:pStyle w:val="Funotentext"/>
      </w:pPr>
      <w:r>
        <w:rPr>
          <w:rStyle w:val="Funotenzeichen"/>
        </w:rPr>
        <w:footnoteRef/>
      </w:r>
      <w:r>
        <w:t xml:space="preserve"> </w:t>
      </w:r>
      <w:r w:rsidR="00363A1A">
        <w:t>Siehe oben</w:t>
      </w:r>
    </w:p>
  </w:footnote>
  <w:footnote w:id="34">
    <w:p w14:paraId="272B6E4F" w14:textId="0BA79995" w:rsidR="006B3344" w:rsidRDefault="006B3344">
      <w:pPr>
        <w:pStyle w:val="Funotentext"/>
      </w:pPr>
      <w:r>
        <w:rPr>
          <w:rStyle w:val="Funotenzeichen"/>
        </w:rPr>
        <w:footnoteRef/>
      </w:r>
      <w:r>
        <w:t xml:space="preserve"> Spitzbart, S.223 – Beda III,6</w:t>
      </w:r>
    </w:p>
  </w:footnote>
  <w:footnote w:id="35">
    <w:p w14:paraId="7E300277" w14:textId="7D476FDD" w:rsidR="00F805F5" w:rsidRDefault="00F805F5">
      <w:pPr>
        <w:pStyle w:val="Funotentext"/>
      </w:pPr>
      <w:r>
        <w:rPr>
          <w:rStyle w:val="Funotenzeichen"/>
        </w:rPr>
        <w:footnoteRef/>
      </w:r>
      <w:r>
        <w:t xml:space="preserve"> Beda II, 20 – Spitzbart, S. 203</w:t>
      </w:r>
    </w:p>
  </w:footnote>
  <w:footnote w:id="36">
    <w:p w14:paraId="5F703454" w14:textId="593D4085" w:rsidR="00E32936" w:rsidRDefault="00E32936">
      <w:pPr>
        <w:pStyle w:val="Funotentext"/>
      </w:pPr>
      <w:r>
        <w:rPr>
          <w:rStyle w:val="Funotenzeichen"/>
        </w:rPr>
        <w:footnoteRef/>
      </w:r>
      <w:r>
        <w:t xml:space="preserve"> Beda III, 7 – Spitzbart, S. 224 - Max Adams, S. 186</w:t>
      </w:r>
    </w:p>
  </w:footnote>
  <w:footnote w:id="37">
    <w:p w14:paraId="7DA69970" w14:textId="29BC3762" w:rsidR="00710896" w:rsidRDefault="00710896">
      <w:pPr>
        <w:pStyle w:val="Funotentext"/>
      </w:pPr>
      <w:r>
        <w:rPr>
          <w:rStyle w:val="Funotenzeichen"/>
        </w:rPr>
        <w:footnoteRef/>
      </w:r>
      <w:r>
        <w:t xml:space="preserve"> Max Adams, S. 186</w:t>
      </w:r>
    </w:p>
  </w:footnote>
  <w:footnote w:id="38">
    <w:p w14:paraId="027C1A20" w14:textId="5AFD1000" w:rsidR="009561ED" w:rsidRDefault="009561ED">
      <w:pPr>
        <w:pStyle w:val="Funotentext"/>
      </w:pPr>
      <w:r>
        <w:rPr>
          <w:rStyle w:val="Funotenzeichen"/>
        </w:rPr>
        <w:footnoteRef/>
      </w:r>
      <w:r>
        <w:t xml:space="preserve"> Michelle Ziegler, Oswald and the Irish</w:t>
      </w:r>
      <w:r w:rsidR="005B26D0">
        <w:t xml:space="preserve">, in The Heroic Age, Issue 4, </w:t>
      </w:r>
      <w:r w:rsidR="00373CDE">
        <w:t xml:space="preserve">                                           </w:t>
      </w:r>
      <w:r w:rsidR="005B26D0">
        <w:t>Winter 2001</w:t>
      </w:r>
    </w:p>
  </w:footnote>
  <w:footnote w:id="39">
    <w:p w14:paraId="3F9B848B" w14:textId="00CFE24F" w:rsidR="00926F59" w:rsidRDefault="00926F59">
      <w:pPr>
        <w:pStyle w:val="Funotentext"/>
      </w:pPr>
      <w:r>
        <w:rPr>
          <w:rStyle w:val="Funotenzeichen"/>
        </w:rPr>
        <w:footnoteRef/>
      </w:r>
      <w:r>
        <w:t xml:space="preserve"> </w:t>
      </w:r>
      <w:r w:rsidR="00AE7CD0">
        <w:t>Beda III, 16 – Spitzbart, S. 251</w:t>
      </w:r>
    </w:p>
  </w:footnote>
  <w:footnote w:id="40">
    <w:p w14:paraId="42896725" w14:textId="3BC3DEB5" w:rsidR="00CE001D" w:rsidRDefault="00CE001D">
      <w:pPr>
        <w:pStyle w:val="Funotentext"/>
      </w:pPr>
      <w:r>
        <w:rPr>
          <w:rStyle w:val="Funotenzeichen"/>
        </w:rPr>
        <w:footnoteRef/>
      </w:r>
      <w:r>
        <w:t xml:space="preserve"> Beda III, 9 u. 12</w:t>
      </w:r>
      <w:r w:rsidR="007C0521">
        <w:t xml:space="preserve"> – Spitzbart, S.233</w:t>
      </w:r>
    </w:p>
  </w:footnote>
  <w:footnote w:id="41">
    <w:p w14:paraId="2AD33032" w14:textId="6DF8A462" w:rsidR="00C256D4" w:rsidRDefault="00C256D4">
      <w:pPr>
        <w:pStyle w:val="Funotentext"/>
      </w:pPr>
      <w:r>
        <w:rPr>
          <w:rStyle w:val="Funotenzeichen"/>
        </w:rPr>
        <w:footnoteRef/>
      </w:r>
      <w:r>
        <w:t xml:space="preserve"> Beda III, 9 u. V, 24</w:t>
      </w:r>
      <w:r w:rsidR="007C0521">
        <w:t xml:space="preserve"> – Spitzbart, S.233 u. 539</w:t>
      </w:r>
    </w:p>
  </w:footnote>
  <w:footnote w:id="42">
    <w:p w14:paraId="508EBE0C" w14:textId="098F5956" w:rsidR="00A908F7" w:rsidRDefault="00A908F7">
      <w:pPr>
        <w:pStyle w:val="Funotentext"/>
      </w:pPr>
      <w:r>
        <w:rPr>
          <w:rStyle w:val="Funotenzeichen"/>
        </w:rPr>
        <w:footnoteRef/>
      </w:r>
      <w:r>
        <w:t xml:space="preserve"> Beda III, 14 , Spitzbart S.</w:t>
      </w:r>
      <w:r w:rsidR="00D758AF">
        <w:t>245</w:t>
      </w:r>
    </w:p>
  </w:footnote>
  <w:footnote w:id="43">
    <w:p w14:paraId="5C211730" w14:textId="2634C754" w:rsidR="00BF2EA3" w:rsidRDefault="00BF2EA3">
      <w:pPr>
        <w:pStyle w:val="Funotentext"/>
      </w:pPr>
      <w:r>
        <w:rPr>
          <w:rStyle w:val="Funotenzeichen"/>
        </w:rPr>
        <w:footnoteRef/>
      </w:r>
      <w:r>
        <w:t xml:space="preserve"> Beda III, 12, Spitzbart S. 241/243</w:t>
      </w:r>
    </w:p>
  </w:footnote>
  <w:footnote w:id="44">
    <w:p w14:paraId="363C877E" w14:textId="355E1473" w:rsidR="00E75864" w:rsidRDefault="00E75864">
      <w:pPr>
        <w:pStyle w:val="Funotentext"/>
      </w:pPr>
      <w:r>
        <w:rPr>
          <w:rStyle w:val="Funotenzeichen"/>
        </w:rPr>
        <w:footnoteRef/>
      </w:r>
      <w:r>
        <w:t xml:space="preserve"> Beda III, 14, Spitzbart S. 247</w:t>
      </w:r>
    </w:p>
  </w:footnote>
  <w:footnote w:id="45">
    <w:p w14:paraId="57E3C32E" w14:textId="57E3E2FA" w:rsidR="000325EF" w:rsidRDefault="000325EF">
      <w:pPr>
        <w:pStyle w:val="Funotentext"/>
      </w:pPr>
      <w:r>
        <w:rPr>
          <w:rStyle w:val="Funotenzeichen"/>
        </w:rPr>
        <w:footnoteRef/>
      </w:r>
      <w:r>
        <w:t xml:space="preserve"> Bis heute ungeklärt: evtl. dem Flusssystem Humber zugehörig</w:t>
      </w:r>
    </w:p>
  </w:footnote>
  <w:footnote w:id="46">
    <w:p w14:paraId="613D2221" w14:textId="37641968" w:rsidR="00F744B2" w:rsidRDefault="00F744B2">
      <w:pPr>
        <w:pStyle w:val="Funotentext"/>
      </w:pPr>
      <w:r>
        <w:rPr>
          <w:rStyle w:val="Funotenzeichen"/>
        </w:rPr>
        <w:footnoteRef/>
      </w:r>
      <w:r>
        <w:t xml:space="preserve"> Beda III, 24, Spitzbart S. 279-281 und Beda V</w:t>
      </w:r>
      <w:r w:rsidR="00D5157E">
        <w:t>, 24, Spitzbart S. 539</w:t>
      </w:r>
    </w:p>
  </w:footnote>
  <w:footnote w:id="47">
    <w:p w14:paraId="4CE37798" w14:textId="5981BD3A" w:rsidR="00693C39" w:rsidRDefault="00693C39">
      <w:pPr>
        <w:pStyle w:val="Funotentext"/>
      </w:pPr>
      <w:r>
        <w:rPr>
          <w:rStyle w:val="Funotenzeichen"/>
        </w:rPr>
        <w:footnoteRef/>
      </w:r>
      <w:r>
        <w:t xml:space="preserve"> Beda III, 15, Spitzbart S</w:t>
      </w:r>
      <w:r w:rsidR="00F7402C">
        <w:t>.</w:t>
      </w:r>
      <w:r>
        <w:t>249-253</w:t>
      </w:r>
    </w:p>
  </w:footnote>
  <w:footnote w:id="48">
    <w:p w14:paraId="142FB37C" w14:textId="748D82C4" w:rsidR="00F505E8" w:rsidRDefault="00F505E8">
      <w:pPr>
        <w:pStyle w:val="Funotentext"/>
      </w:pPr>
      <w:r>
        <w:rPr>
          <w:rStyle w:val="Funotenzeichen"/>
        </w:rPr>
        <w:footnoteRef/>
      </w:r>
      <w:r>
        <w:t xml:space="preserve"> Beda III, 25, Spitzbart S.</w:t>
      </w:r>
      <w:r w:rsidR="00F7402C">
        <w:t>283-287</w:t>
      </w:r>
    </w:p>
  </w:footnote>
  <w:footnote w:id="49">
    <w:p w14:paraId="192C32CB" w14:textId="364858DD" w:rsidR="00F527BF" w:rsidRDefault="00F527BF">
      <w:pPr>
        <w:pStyle w:val="Funotentext"/>
      </w:pPr>
      <w:r>
        <w:rPr>
          <w:rStyle w:val="Funotenzeichen"/>
        </w:rPr>
        <w:footnoteRef/>
      </w:r>
      <w:r>
        <w:t xml:space="preserve"> Auch Beda III, 25, siehe oben</w:t>
      </w:r>
    </w:p>
  </w:footnote>
  <w:footnote w:id="50">
    <w:p w14:paraId="4DCDAF1B" w14:textId="76D0259F" w:rsidR="00C02B10" w:rsidRDefault="00C02B10">
      <w:pPr>
        <w:pStyle w:val="Funotentext"/>
      </w:pPr>
      <w:r>
        <w:rPr>
          <w:rStyle w:val="Funotenzeichen"/>
        </w:rPr>
        <w:footnoteRef/>
      </w:r>
      <w:r>
        <w:t xml:space="preserve"> ebenda</w:t>
      </w:r>
    </w:p>
  </w:footnote>
  <w:footnote w:id="51">
    <w:p w14:paraId="7D20F834" w14:textId="381B8A32" w:rsidR="004E475F" w:rsidRDefault="004E475F">
      <w:pPr>
        <w:pStyle w:val="Funotentext"/>
      </w:pPr>
      <w:r>
        <w:rPr>
          <w:rStyle w:val="Funotenzeichen"/>
        </w:rPr>
        <w:footnoteRef/>
      </w:r>
      <w:r>
        <w:t xml:space="preserve"> Beda III, 26, Spitzbart S. 295</w:t>
      </w:r>
    </w:p>
  </w:footnote>
  <w:footnote w:id="52">
    <w:p w14:paraId="26743FF1" w14:textId="3DF1952F" w:rsidR="00E3710B" w:rsidRDefault="00E3710B">
      <w:pPr>
        <w:pStyle w:val="Funotentext"/>
      </w:pPr>
      <w:r>
        <w:rPr>
          <w:rStyle w:val="Funotenzeichen"/>
        </w:rPr>
        <w:footnoteRef/>
      </w:r>
      <w:r>
        <w:t xml:space="preserve"> </w:t>
      </w:r>
      <w:r w:rsidR="005878B8">
        <w:t>Beda IV, 5,   Spitzbart S. 335</w:t>
      </w:r>
    </w:p>
  </w:footnote>
  <w:footnote w:id="53">
    <w:p w14:paraId="43E48793" w14:textId="5828B55B" w:rsidR="00A41FA0" w:rsidRDefault="00A41FA0">
      <w:pPr>
        <w:pStyle w:val="Funotentext"/>
      </w:pPr>
      <w:r>
        <w:rPr>
          <w:rStyle w:val="Funotenzeichen"/>
        </w:rPr>
        <w:footnoteRef/>
      </w:r>
      <w:r>
        <w:t xml:space="preserve"> Beda IV,19(17), Spitzbart S.374-377</w:t>
      </w:r>
    </w:p>
  </w:footnote>
  <w:footnote w:id="54">
    <w:p w14:paraId="17BF811A" w14:textId="1010FB3A" w:rsidR="009C58B2" w:rsidRDefault="009C58B2">
      <w:pPr>
        <w:pStyle w:val="Funotentext"/>
      </w:pPr>
      <w:r>
        <w:rPr>
          <w:rStyle w:val="Funotenzeichen"/>
        </w:rPr>
        <w:footnoteRef/>
      </w:r>
      <w:r>
        <w:t xml:space="preserve"> Michelle Ziegler, The Politics of Exile in Early Northumbria, in </w:t>
      </w:r>
      <w:r w:rsidR="00DF5C6F">
        <w:t>The Heroic Age, Issue 2, Autum/Winter 1999</w:t>
      </w:r>
    </w:p>
  </w:footnote>
  <w:footnote w:id="55">
    <w:p w14:paraId="7B3144C5" w14:textId="05C7BCA1" w:rsidR="0039408A" w:rsidRDefault="0039408A">
      <w:pPr>
        <w:pStyle w:val="Funotentext"/>
      </w:pPr>
      <w:r>
        <w:rPr>
          <w:rStyle w:val="Funotenzeichen"/>
        </w:rPr>
        <w:footnoteRef/>
      </w:r>
      <w:r>
        <w:t xml:space="preserve"> Chris Bowles on the Story of Anglo-Saxon Princess Aebbe -  yowtube</w:t>
      </w:r>
    </w:p>
  </w:footnote>
  <w:footnote w:id="56">
    <w:p w14:paraId="102CB856" w14:textId="471DBC0B" w:rsidR="000354B8" w:rsidRDefault="000354B8">
      <w:pPr>
        <w:pStyle w:val="Funotentext"/>
      </w:pPr>
      <w:r>
        <w:rPr>
          <w:rStyle w:val="Funotenzeichen"/>
        </w:rPr>
        <w:footnoteRef/>
      </w:r>
      <w:r>
        <w:t xml:space="preserve"> Max Adams, The King in the North – The life and times of Oswald of Northumbria</w:t>
      </w:r>
      <w:r w:rsidR="004F72D2">
        <w:t>, First published 2013 by Head of Zeus</w:t>
      </w:r>
    </w:p>
  </w:footnote>
  <w:footnote w:id="57">
    <w:p w14:paraId="2B169454" w14:textId="26320A08" w:rsidR="003559CE" w:rsidRDefault="003559CE">
      <w:pPr>
        <w:pStyle w:val="Funotentext"/>
      </w:pPr>
      <w:r>
        <w:rPr>
          <w:rStyle w:val="Funotenzeichen"/>
        </w:rPr>
        <w:footnoteRef/>
      </w:r>
      <w:r>
        <w:t xml:space="preserve"> Max Adams, The King in the North, siehe Literaturverzeichnis</w:t>
      </w:r>
    </w:p>
  </w:footnote>
  <w:footnote w:id="58">
    <w:p w14:paraId="6D0A7043" w14:textId="05D19E8C" w:rsidR="00F02F8E" w:rsidRDefault="00F02F8E">
      <w:pPr>
        <w:pStyle w:val="Funotentext"/>
      </w:pPr>
      <w:r>
        <w:rPr>
          <w:rStyle w:val="Funotenzeichen"/>
        </w:rPr>
        <w:footnoteRef/>
      </w:r>
      <w:r>
        <w:t xml:space="preserve"> Michael Curschmann, Der Münchner Oswald,</w:t>
      </w:r>
    </w:p>
    <w:p w14:paraId="55BC1755" w14:textId="5CB77CC1" w:rsidR="00F02F8E" w:rsidRDefault="00F02F8E">
      <w:pPr>
        <w:pStyle w:val="Funotentext"/>
      </w:pPr>
      <w:r>
        <w:t xml:space="preserve">    Max Niemeyer Verlag, Tübingen 1974, Vorwort VII-VIII</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removePersonalInformation/>
  <w:removeDateAndTime/>
  <w:proofState w:spelling="clean" w:grammar="clean"/>
  <w:defaultTabStop w:val="708"/>
  <w:autoHyphenation/>
  <w:hyphenationZone w:val="425"/>
  <w:characterSpacingControl w:val="doNotCompress"/>
  <w:hdrShapeDefaults>
    <o:shapedefaults v:ext="edit" spidmax="1740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2BE3"/>
    <w:rsid w:val="0000331C"/>
    <w:rsid w:val="00006A2D"/>
    <w:rsid w:val="00017035"/>
    <w:rsid w:val="00020686"/>
    <w:rsid w:val="00030EA9"/>
    <w:rsid w:val="000325EF"/>
    <w:rsid w:val="000354B8"/>
    <w:rsid w:val="00036565"/>
    <w:rsid w:val="00040D04"/>
    <w:rsid w:val="000456F9"/>
    <w:rsid w:val="00045D2E"/>
    <w:rsid w:val="000520F4"/>
    <w:rsid w:val="000564FE"/>
    <w:rsid w:val="00056597"/>
    <w:rsid w:val="00065F8B"/>
    <w:rsid w:val="0007449B"/>
    <w:rsid w:val="00074775"/>
    <w:rsid w:val="00076377"/>
    <w:rsid w:val="0008389E"/>
    <w:rsid w:val="00083C3F"/>
    <w:rsid w:val="000A6AF7"/>
    <w:rsid w:val="000B1EB3"/>
    <w:rsid w:val="000B4368"/>
    <w:rsid w:val="000C1FD8"/>
    <w:rsid w:val="000C7F9B"/>
    <w:rsid w:val="000D4B08"/>
    <w:rsid w:val="000D4D1C"/>
    <w:rsid w:val="000F0609"/>
    <w:rsid w:val="000F4A7F"/>
    <w:rsid w:val="00101CCD"/>
    <w:rsid w:val="001055D5"/>
    <w:rsid w:val="001058B0"/>
    <w:rsid w:val="00106FF0"/>
    <w:rsid w:val="001110BC"/>
    <w:rsid w:val="00117E7D"/>
    <w:rsid w:val="001216F8"/>
    <w:rsid w:val="00126A80"/>
    <w:rsid w:val="00127231"/>
    <w:rsid w:val="00140C80"/>
    <w:rsid w:val="00146C21"/>
    <w:rsid w:val="00150D88"/>
    <w:rsid w:val="00163EE0"/>
    <w:rsid w:val="00176AFB"/>
    <w:rsid w:val="00180DFC"/>
    <w:rsid w:val="001819A5"/>
    <w:rsid w:val="00182B90"/>
    <w:rsid w:val="001833D7"/>
    <w:rsid w:val="00185FF4"/>
    <w:rsid w:val="0018733F"/>
    <w:rsid w:val="0019344E"/>
    <w:rsid w:val="001979DC"/>
    <w:rsid w:val="001A12BA"/>
    <w:rsid w:val="001B359E"/>
    <w:rsid w:val="001B6821"/>
    <w:rsid w:val="001C0320"/>
    <w:rsid w:val="001C0C9D"/>
    <w:rsid w:val="001D1714"/>
    <w:rsid w:val="001D2766"/>
    <w:rsid w:val="001D4C5B"/>
    <w:rsid w:val="001E2F19"/>
    <w:rsid w:val="001F4A42"/>
    <w:rsid w:val="001F5D46"/>
    <w:rsid w:val="002013BB"/>
    <w:rsid w:val="00202857"/>
    <w:rsid w:val="002047E8"/>
    <w:rsid w:val="002175B3"/>
    <w:rsid w:val="00223402"/>
    <w:rsid w:val="00226CB0"/>
    <w:rsid w:val="0024563A"/>
    <w:rsid w:val="00250A8F"/>
    <w:rsid w:val="00253B3E"/>
    <w:rsid w:val="0026308D"/>
    <w:rsid w:val="00264AC0"/>
    <w:rsid w:val="00266745"/>
    <w:rsid w:val="002743CB"/>
    <w:rsid w:val="00275234"/>
    <w:rsid w:val="00283E0B"/>
    <w:rsid w:val="00285753"/>
    <w:rsid w:val="002916BA"/>
    <w:rsid w:val="00293EBA"/>
    <w:rsid w:val="002B3FF0"/>
    <w:rsid w:val="002B609D"/>
    <w:rsid w:val="002B73B7"/>
    <w:rsid w:val="002C0591"/>
    <w:rsid w:val="002C18D2"/>
    <w:rsid w:val="002D0113"/>
    <w:rsid w:val="002D3138"/>
    <w:rsid w:val="002D3C03"/>
    <w:rsid w:val="002E022C"/>
    <w:rsid w:val="002E4E58"/>
    <w:rsid w:val="002F3CF2"/>
    <w:rsid w:val="00307500"/>
    <w:rsid w:val="00310163"/>
    <w:rsid w:val="00310E46"/>
    <w:rsid w:val="003110DA"/>
    <w:rsid w:val="00311146"/>
    <w:rsid w:val="00311A4A"/>
    <w:rsid w:val="003170A1"/>
    <w:rsid w:val="00321E04"/>
    <w:rsid w:val="00327550"/>
    <w:rsid w:val="003324BA"/>
    <w:rsid w:val="00346E2F"/>
    <w:rsid w:val="00353037"/>
    <w:rsid w:val="003559CE"/>
    <w:rsid w:val="003605F3"/>
    <w:rsid w:val="00363A1A"/>
    <w:rsid w:val="00363B7F"/>
    <w:rsid w:val="00363F15"/>
    <w:rsid w:val="003656EC"/>
    <w:rsid w:val="00373CDE"/>
    <w:rsid w:val="00385047"/>
    <w:rsid w:val="00386FD7"/>
    <w:rsid w:val="0039408A"/>
    <w:rsid w:val="003A0C46"/>
    <w:rsid w:val="003A3812"/>
    <w:rsid w:val="003A45D0"/>
    <w:rsid w:val="003A5CCD"/>
    <w:rsid w:val="003A6D9D"/>
    <w:rsid w:val="003B5D97"/>
    <w:rsid w:val="003C025A"/>
    <w:rsid w:val="003C580C"/>
    <w:rsid w:val="003E0DD9"/>
    <w:rsid w:val="003F59FB"/>
    <w:rsid w:val="003F69BF"/>
    <w:rsid w:val="00407C32"/>
    <w:rsid w:val="00416401"/>
    <w:rsid w:val="00421AA8"/>
    <w:rsid w:val="004227BB"/>
    <w:rsid w:val="00432DD4"/>
    <w:rsid w:val="004371BA"/>
    <w:rsid w:val="00440B3B"/>
    <w:rsid w:val="0044135F"/>
    <w:rsid w:val="0044281E"/>
    <w:rsid w:val="00443722"/>
    <w:rsid w:val="00443EFB"/>
    <w:rsid w:val="004530F8"/>
    <w:rsid w:val="004579F0"/>
    <w:rsid w:val="00461848"/>
    <w:rsid w:val="004674BE"/>
    <w:rsid w:val="0047659F"/>
    <w:rsid w:val="004906BD"/>
    <w:rsid w:val="00492793"/>
    <w:rsid w:val="004959D1"/>
    <w:rsid w:val="004A4FD2"/>
    <w:rsid w:val="004A5853"/>
    <w:rsid w:val="004A6928"/>
    <w:rsid w:val="004B3956"/>
    <w:rsid w:val="004C4158"/>
    <w:rsid w:val="004C7B8B"/>
    <w:rsid w:val="004E31D9"/>
    <w:rsid w:val="004E475F"/>
    <w:rsid w:val="004E7F8B"/>
    <w:rsid w:val="004F2528"/>
    <w:rsid w:val="004F3625"/>
    <w:rsid w:val="004F3D6C"/>
    <w:rsid w:val="004F72D2"/>
    <w:rsid w:val="004F7F14"/>
    <w:rsid w:val="00501ECD"/>
    <w:rsid w:val="0050224D"/>
    <w:rsid w:val="005034B3"/>
    <w:rsid w:val="00503759"/>
    <w:rsid w:val="00517A1C"/>
    <w:rsid w:val="00520FAA"/>
    <w:rsid w:val="0052191D"/>
    <w:rsid w:val="00530EFE"/>
    <w:rsid w:val="005374EA"/>
    <w:rsid w:val="00544BED"/>
    <w:rsid w:val="00557D60"/>
    <w:rsid w:val="00570DBD"/>
    <w:rsid w:val="005772F6"/>
    <w:rsid w:val="00580D60"/>
    <w:rsid w:val="00582436"/>
    <w:rsid w:val="005878B8"/>
    <w:rsid w:val="00591BA5"/>
    <w:rsid w:val="005A2F2C"/>
    <w:rsid w:val="005B26D0"/>
    <w:rsid w:val="005D7F77"/>
    <w:rsid w:val="005E07E7"/>
    <w:rsid w:val="005F6FF9"/>
    <w:rsid w:val="006028B8"/>
    <w:rsid w:val="00602DE0"/>
    <w:rsid w:val="006151C2"/>
    <w:rsid w:val="00622ACC"/>
    <w:rsid w:val="00630342"/>
    <w:rsid w:val="00633705"/>
    <w:rsid w:val="00642C92"/>
    <w:rsid w:val="00662FC9"/>
    <w:rsid w:val="006631F4"/>
    <w:rsid w:val="006649A1"/>
    <w:rsid w:val="00673C77"/>
    <w:rsid w:val="006816E2"/>
    <w:rsid w:val="00686EDD"/>
    <w:rsid w:val="00693C39"/>
    <w:rsid w:val="0069744E"/>
    <w:rsid w:val="006A15B7"/>
    <w:rsid w:val="006A2EAD"/>
    <w:rsid w:val="006B05EC"/>
    <w:rsid w:val="006B3344"/>
    <w:rsid w:val="006B5CBB"/>
    <w:rsid w:val="006B74AE"/>
    <w:rsid w:val="006B7C1D"/>
    <w:rsid w:val="006C4067"/>
    <w:rsid w:val="006C74B5"/>
    <w:rsid w:val="006D4314"/>
    <w:rsid w:val="006D5C0C"/>
    <w:rsid w:val="006D6639"/>
    <w:rsid w:val="006D701F"/>
    <w:rsid w:val="006E38E7"/>
    <w:rsid w:val="006E729B"/>
    <w:rsid w:val="00705AF1"/>
    <w:rsid w:val="00710896"/>
    <w:rsid w:val="00734DFB"/>
    <w:rsid w:val="00743D92"/>
    <w:rsid w:val="00745BCD"/>
    <w:rsid w:val="0076271E"/>
    <w:rsid w:val="00773675"/>
    <w:rsid w:val="007774E3"/>
    <w:rsid w:val="00780F89"/>
    <w:rsid w:val="0078253C"/>
    <w:rsid w:val="007878DE"/>
    <w:rsid w:val="00796A01"/>
    <w:rsid w:val="00797BCD"/>
    <w:rsid w:val="007B7DBD"/>
    <w:rsid w:val="007C0521"/>
    <w:rsid w:val="007C6C20"/>
    <w:rsid w:val="007C7868"/>
    <w:rsid w:val="007D0213"/>
    <w:rsid w:val="007F4231"/>
    <w:rsid w:val="008206C4"/>
    <w:rsid w:val="00820F78"/>
    <w:rsid w:val="00826243"/>
    <w:rsid w:val="00831D8A"/>
    <w:rsid w:val="00835F14"/>
    <w:rsid w:val="00844D8F"/>
    <w:rsid w:val="00857567"/>
    <w:rsid w:val="0088405D"/>
    <w:rsid w:val="008918BA"/>
    <w:rsid w:val="00895017"/>
    <w:rsid w:val="008952C8"/>
    <w:rsid w:val="008A0B6A"/>
    <w:rsid w:val="008A7A93"/>
    <w:rsid w:val="008B0F64"/>
    <w:rsid w:val="008B56F3"/>
    <w:rsid w:val="008C4888"/>
    <w:rsid w:val="008D2BA7"/>
    <w:rsid w:val="008E2547"/>
    <w:rsid w:val="008E3157"/>
    <w:rsid w:val="008F754E"/>
    <w:rsid w:val="008F75F1"/>
    <w:rsid w:val="00906D2B"/>
    <w:rsid w:val="00916445"/>
    <w:rsid w:val="00924079"/>
    <w:rsid w:val="00924879"/>
    <w:rsid w:val="00926F59"/>
    <w:rsid w:val="00931223"/>
    <w:rsid w:val="00945FF1"/>
    <w:rsid w:val="009472E5"/>
    <w:rsid w:val="009561ED"/>
    <w:rsid w:val="00956A02"/>
    <w:rsid w:val="00956F41"/>
    <w:rsid w:val="009649A2"/>
    <w:rsid w:val="00993345"/>
    <w:rsid w:val="0099528E"/>
    <w:rsid w:val="009952F7"/>
    <w:rsid w:val="0099599C"/>
    <w:rsid w:val="00995BD3"/>
    <w:rsid w:val="009A1DC0"/>
    <w:rsid w:val="009A22C9"/>
    <w:rsid w:val="009A51A6"/>
    <w:rsid w:val="009A776D"/>
    <w:rsid w:val="009B2453"/>
    <w:rsid w:val="009B3A63"/>
    <w:rsid w:val="009B6532"/>
    <w:rsid w:val="009B6A9D"/>
    <w:rsid w:val="009C58B2"/>
    <w:rsid w:val="009C64B2"/>
    <w:rsid w:val="009D599B"/>
    <w:rsid w:val="009D5DDA"/>
    <w:rsid w:val="009F0FB5"/>
    <w:rsid w:val="009F2BDA"/>
    <w:rsid w:val="009F5450"/>
    <w:rsid w:val="00A06483"/>
    <w:rsid w:val="00A07B35"/>
    <w:rsid w:val="00A110A5"/>
    <w:rsid w:val="00A118F9"/>
    <w:rsid w:val="00A136ED"/>
    <w:rsid w:val="00A17686"/>
    <w:rsid w:val="00A23C98"/>
    <w:rsid w:val="00A2794E"/>
    <w:rsid w:val="00A41FA0"/>
    <w:rsid w:val="00A44559"/>
    <w:rsid w:val="00A616EF"/>
    <w:rsid w:val="00A636BC"/>
    <w:rsid w:val="00A72873"/>
    <w:rsid w:val="00A73BC3"/>
    <w:rsid w:val="00A7457F"/>
    <w:rsid w:val="00A7643F"/>
    <w:rsid w:val="00A82B13"/>
    <w:rsid w:val="00A847F8"/>
    <w:rsid w:val="00A86DDC"/>
    <w:rsid w:val="00A908F7"/>
    <w:rsid w:val="00A914B6"/>
    <w:rsid w:val="00A97165"/>
    <w:rsid w:val="00AA0DA8"/>
    <w:rsid w:val="00AB0BBB"/>
    <w:rsid w:val="00AB2652"/>
    <w:rsid w:val="00AC2472"/>
    <w:rsid w:val="00AC6CB0"/>
    <w:rsid w:val="00AD1537"/>
    <w:rsid w:val="00AE6D41"/>
    <w:rsid w:val="00AE7AB6"/>
    <w:rsid w:val="00AE7CD0"/>
    <w:rsid w:val="00B20C7C"/>
    <w:rsid w:val="00B265F5"/>
    <w:rsid w:val="00B342CA"/>
    <w:rsid w:val="00B409B2"/>
    <w:rsid w:val="00B44A18"/>
    <w:rsid w:val="00B44BC9"/>
    <w:rsid w:val="00B46928"/>
    <w:rsid w:val="00B47490"/>
    <w:rsid w:val="00B621E5"/>
    <w:rsid w:val="00B66F4B"/>
    <w:rsid w:val="00B718FF"/>
    <w:rsid w:val="00B7577C"/>
    <w:rsid w:val="00B80AD0"/>
    <w:rsid w:val="00B8127A"/>
    <w:rsid w:val="00B8770F"/>
    <w:rsid w:val="00B9182A"/>
    <w:rsid w:val="00B96036"/>
    <w:rsid w:val="00BA5FFF"/>
    <w:rsid w:val="00BD1F94"/>
    <w:rsid w:val="00BD383D"/>
    <w:rsid w:val="00BD3AC5"/>
    <w:rsid w:val="00BE499C"/>
    <w:rsid w:val="00BF2EA3"/>
    <w:rsid w:val="00BF4759"/>
    <w:rsid w:val="00BF6F30"/>
    <w:rsid w:val="00C02B10"/>
    <w:rsid w:val="00C036DE"/>
    <w:rsid w:val="00C067D0"/>
    <w:rsid w:val="00C20F19"/>
    <w:rsid w:val="00C256D4"/>
    <w:rsid w:val="00C307C9"/>
    <w:rsid w:val="00C33C18"/>
    <w:rsid w:val="00C35729"/>
    <w:rsid w:val="00C40E07"/>
    <w:rsid w:val="00C4682D"/>
    <w:rsid w:val="00C56D0E"/>
    <w:rsid w:val="00C64D18"/>
    <w:rsid w:val="00C67C48"/>
    <w:rsid w:val="00C72AC6"/>
    <w:rsid w:val="00C779A9"/>
    <w:rsid w:val="00C77C85"/>
    <w:rsid w:val="00C912BF"/>
    <w:rsid w:val="00C95714"/>
    <w:rsid w:val="00CA00F9"/>
    <w:rsid w:val="00CA4350"/>
    <w:rsid w:val="00CA7CA5"/>
    <w:rsid w:val="00CC55BE"/>
    <w:rsid w:val="00CE001D"/>
    <w:rsid w:val="00CE306C"/>
    <w:rsid w:val="00CE3963"/>
    <w:rsid w:val="00CE7BA2"/>
    <w:rsid w:val="00CF217E"/>
    <w:rsid w:val="00CF3FA2"/>
    <w:rsid w:val="00CF408F"/>
    <w:rsid w:val="00CF50DF"/>
    <w:rsid w:val="00D11323"/>
    <w:rsid w:val="00D17F83"/>
    <w:rsid w:val="00D23DA3"/>
    <w:rsid w:val="00D26991"/>
    <w:rsid w:val="00D2781F"/>
    <w:rsid w:val="00D27D84"/>
    <w:rsid w:val="00D34F09"/>
    <w:rsid w:val="00D35478"/>
    <w:rsid w:val="00D41C13"/>
    <w:rsid w:val="00D45738"/>
    <w:rsid w:val="00D47111"/>
    <w:rsid w:val="00D5157E"/>
    <w:rsid w:val="00D54F82"/>
    <w:rsid w:val="00D5751E"/>
    <w:rsid w:val="00D635F9"/>
    <w:rsid w:val="00D673B5"/>
    <w:rsid w:val="00D758AF"/>
    <w:rsid w:val="00D75DA6"/>
    <w:rsid w:val="00D8007D"/>
    <w:rsid w:val="00D8573C"/>
    <w:rsid w:val="00D8671E"/>
    <w:rsid w:val="00D8753E"/>
    <w:rsid w:val="00D9027A"/>
    <w:rsid w:val="00DA37E2"/>
    <w:rsid w:val="00DA556A"/>
    <w:rsid w:val="00DB457F"/>
    <w:rsid w:val="00DB5144"/>
    <w:rsid w:val="00DB62A8"/>
    <w:rsid w:val="00DB6768"/>
    <w:rsid w:val="00DB747E"/>
    <w:rsid w:val="00DC2B5B"/>
    <w:rsid w:val="00DC2E4F"/>
    <w:rsid w:val="00DC51EC"/>
    <w:rsid w:val="00DC5A86"/>
    <w:rsid w:val="00DD3F4B"/>
    <w:rsid w:val="00DD4281"/>
    <w:rsid w:val="00DD43B4"/>
    <w:rsid w:val="00DE4685"/>
    <w:rsid w:val="00DE7516"/>
    <w:rsid w:val="00DF5C6F"/>
    <w:rsid w:val="00E02F00"/>
    <w:rsid w:val="00E042F0"/>
    <w:rsid w:val="00E06599"/>
    <w:rsid w:val="00E074AB"/>
    <w:rsid w:val="00E077AB"/>
    <w:rsid w:val="00E110E3"/>
    <w:rsid w:val="00E11B3A"/>
    <w:rsid w:val="00E220C5"/>
    <w:rsid w:val="00E326BE"/>
    <w:rsid w:val="00E32936"/>
    <w:rsid w:val="00E345CA"/>
    <w:rsid w:val="00E35EF1"/>
    <w:rsid w:val="00E3710B"/>
    <w:rsid w:val="00E3768C"/>
    <w:rsid w:val="00E37C3A"/>
    <w:rsid w:val="00E41A04"/>
    <w:rsid w:val="00E53128"/>
    <w:rsid w:val="00E60156"/>
    <w:rsid w:val="00E64091"/>
    <w:rsid w:val="00E70477"/>
    <w:rsid w:val="00E70D60"/>
    <w:rsid w:val="00E71FF4"/>
    <w:rsid w:val="00E75864"/>
    <w:rsid w:val="00E8149A"/>
    <w:rsid w:val="00E814CA"/>
    <w:rsid w:val="00EA154D"/>
    <w:rsid w:val="00EA7FAB"/>
    <w:rsid w:val="00EB4417"/>
    <w:rsid w:val="00EC4CF2"/>
    <w:rsid w:val="00ED2195"/>
    <w:rsid w:val="00EE468C"/>
    <w:rsid w:val="00EF3116"/>
    <w:rsid w:val="00EF6AAB"/>
    <w:rsid w:val="00F02F8E"/>
    <w:rsid w:val="00F11305"/>
    <w:rsid w:val="00F147EA"/>
    <w:rsid w:val="00F22BE3"/>
    <w:rsid w:val="00F264E7"/>
    <w:rsid w:val="00F30AC3"/>
    <w:rsid w:val="00F3431D"/>
    <w:rsid w:val="00F46176"/>
    <w:rsid w:val="00F501B9"/>
    <w:rsid w:val="00F505E8"/>
    <w:rsid w:val="00F5127E"/>
    <w:rsid w:val="00F527BF"/>
    <w:rsid w:val="00F60EED"/>
    <w:rsid w:val="00F67E00"/>
    <w:rsid w:val="00F71838"/>
    <w:rsid w:val="00F7402C"/>
    <w:rsid w:val="00F744B2"/>
    <w:rsid w:val="00F76254"/>
    <w:rsid w:val="00F8028C"/>
    <w:rsid w:val="00F805F5"/>
    <w:rsid w:val="00F823E0"/>
    <w:rsid w:val="00F8732B"/>
    <w:rsid w:val="00F905AA"/>
    <w:rsid w:val="00F906A1"/>
    <w:rsid w:val="00F92F95"/>
    <w:rsid w:val="00F93331"/>
    <w:rsid w:val="00F954A8"/>
    <w:rsid w:val="00FA3202"/>
    <w:rsid w:val="00FC40F1"/>
    <w:rsid w:val="00FD032D"/>
    <w:rsid w:val="00FD2256"/>
    <w:rsid w:val="00FD590B"/>
    <w:rsid w:val="00FF792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74081"/>
    <o:shapelayout v:ext="edit">
      <o:idmap v:ext="edit" data="1"/>
    </o:shapelayout>
  </w:shapeDefaults>
  <w:decimalSymbol w:val=","/>
  <w:listSeparator w:val=";"/>
  <w14:docId w14:val="4D712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de-DE"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style>
  <w:style w:type="paragraph" w:styleId="berschrift1">
    <w:name w:val="heading 1"/>
    <w:basedOn w:val="Standard"/>
    <w:link w:val="berschrift1Zchn"/>
    <w:uiPriority w:val="9"/>
    <w:qFormat/>
    <w:rsid w:val="006816E2"/>
    <w:pPr>
      <w:suppressAutoHyphens w:val="0"/>
      <w:autoSpaceDN/>
      <w:spacing w:before="100" w:beforeAutospacing="1" w:after="100" w:afterAutospacing="1" w:line="240" w:lineRule="auto"/>
      <w:textAlignment w:val="auto"/>
      <w:outlineLvl w:val="0"/>
    </w:pPr>
    <w:rPr>
      <w:rFonts w:ascii="Times New Roman" w:eastAsia="Times New Roman" w:hAnsi="Times New Roman"/>
      <w:b/>
      <w:bCs/>
      <w:kern w:val="36"/>
      <w:sz w:val="48"/>
      <w:szCs w:val="48"/>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pPr>
      <w:suppressAutoHyphens/>
      <w:spacing w:after="0" w:line="240" w:lineRule="auto"/>
    </w:pPr>
  </w:style>
  <w:style w:type="paragraph" w:styleId="Kopfzeile">
    <w:name w:val="header"/>
    <w:basedOn w:val="Standard"/>
    <w:pPr>
      <w:tabs>
        <w:tab w:val="center" w:pos="4536"/>
        <w:tab w:val="right" w:pos="9072"/>
      </w:tabs>
      <w:spacing w:after="0" w:line="240" w:lineRule="auto"/>
    </w:pPr>
  </w:style>
  <w:style w:type="character" w:customStyle="1" w:styleId="KopfzeileZchn">
    <w:name w:val="Kopfzeile Zchn"/>
    <w:basedOn w:val="Absatz-Standardschriftart"/>
  </w:style>
  <w:style w:type="paragraph" w:styleId="Fuzeile">
    <w:name w:val="footer"/>
    <w:basedOn w:val="Standard"/>
    <w:uiPriority w:val="99"/>
    <w:pPr>
      <w:tabs>
        <w:tab w:val="center" w:pos="4536"/>
        <w:tab w:val="right" w:pos="9072"/>
      </w:tabs>
      <w:spacing w:after="0" w:line="240" w:lineRule="auto"/>
    </w:pPr>
  </w:style>
  <w:style w:type="character" w:customStyle="1" w:styleId="FuzeileZchn">
    <w:name w:val="Fußzeile Zchn"/>
    <w:basedOn w:val="Absatz-Standardschriftart"/>
    <w:uiPriority w:val="99"/>
  </w:style>
  <w:style w:type="paragraph" w:styleId="Funotentext">
    <w:name w:val="footnote text"/>
    <w:basedOn w:val="Standard"/>
    <w:pPr>
      <w:spacing w:after="0" w:line="240" w:lineRule="auto"/>
    </w:pPr>
    <w:rPr>
      <w:sz w:val="20"/>
      <w:szCs w:val="20"/>
    </w:rPr>
  </w:style>
  <w:style w:type="character" w:customStyle="1" w:styleId="FunotentextZchn">
    <w:name w:val="Fußnotentext Zchn"/>
    <w:basedOn w:val="Absatz-Standardschriftart"/>
    <w:rPr>
      <w:sz w:val="20"/>
      <w:szCs w:val="20"/>
    </w:rPr>
  </w:style>
  <w:style w:type="character" w:styleId="Funotenzeichen">
    <w:name w:val="footnote reference"/>
    <w:basedOn w:val="Absatz-Standardschriftart"/>
    <w:rPr>
      <w:position w:val="0"/>
      <w:vertAlign w:val="superscript"/>
    </w:rPr>
  </w:style>
  <w:style w:type="character" w:styleId="Hyperlink">
    <w:name w:val="Hyperlink"/>
    <w:basedOn w:val="Absatz-Standardschriftart"/>
    <w:rPr>
      <w:color w:val="0000FF"/>
      <w:u w:val="single"/>
    </w:rPr>
  </w:style>
  <w:style w:type="character" w:styleId="Kommentarzeichen">
    <w:name w:val="annotation reference"/>
    <w:basedOn w:val="Absatz-Standardschriftart"/>
    <w:uiPriority w:val="99"/>
    <w:semiHidden/>
    <w:unhideWhenUsed/>
    <w:rsid w:val="009C64B2"/>
    <w:rPr>
      <w:sz w:val="16"/>
      <w:szCs w:val="16"/>
    </w:rPr>
  </w:style>
  <w:style w:type="paragraph" w:styleId="Kommentartext">
    <w:name w:val="annotation text"/>
    <w:basedOn w:val="Standard"/>
    <w:link w:val="KommentartextZchn"/>
    <w:uiPriority w:val="99"/>
    <w:semiHidden/>
    <w:unhideWhenUsed/>
    <w:rsid w:val="009C64B2"/>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9C64B2"/>
    <w:rPr>
      <w:sz w:val="20"/>
      <w:szCs w:val="20"/>
    </w:rPr>
  </w:style>
  <w:style w:type="paragraph" w:styleId="Kommentarthema">
    <w:name w:val="annotation subject"/>
    <w:basedOn w:val="Kommentartext"/>
    <w:next w:val="Kommentartext"/>
    <w:link w:val="KommentarthemaZchn"/>
    <w:uiPriority w:val="99"/>
    <w:semiHidden/>
    <w:unhideWhenUsed/>
    <w:rsid w:val="009C64B2"/>
    <w:rPr>
      <w:b/>
      <w:bCs/>
    </w:rPr>
  </w:style>
  <w:style w:type="character" w:customStyle="1" w:styleId="KommentarthemaZchn">
    <w:name w:val="Kommentarthema Zchn"/>
    <w:basedOn w:val="KommentartextZchn"/>
    <w:link w:val="Kommentarthema"/>
    <w:uiPriority w:val="99"/>
    <w:semiHidden/>
    <w:rsid w:val="009C64B2"/>
    <w:rPr>
      <w:b/>
      <w:bCs/>
      <w:sz w:val="20"/>
      <w:szCs w:val="20"/>
    </w:rPr>
  </w:style>
  <w:style w:type="character" w:customStyle="1" w:styleId="berschrift1Zchn">
    <w:name w:val="Überschrift 1 Zchn"/>
    <w:basedOn w:val="Absatz-Standardschriftart"/>
    <w:link w:val="berschrift1"/>
    <w:uiPriority w:val="9"/>
    <w:rsid w:val="006816E2"/>
    <w:rPr>
      <w:rFonts w:ascii="Times New Roman" w:eastAsia="Times New Roman" w:hAnsi="Times New Roman"/>
      <w:b/>
      <w:bCs/>
      <w:kern w:val="36"/>
      <w:sz w:val="48"/>
      <w:szCs w:val="48"/>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8397861">
      <w:bodyDiv w:val="1"/>
      <w:marLeft w:val="0"/>
      <w:marRight w:val="0"/>
      <w:marTop w:val="0"/>
      <w:marBottom w:val="0"/>
      <w:divBdr>
        <w:top w:val="none" w:sz="0" w:space="0" w:color="auto"/>
        <w:left w:val="none" w:sz="0" w:space="0" w:color="auto"/>
        <w:bottom w:val="none" w:sz="0" w:space="0" w:color="auto"/>
        <w:right w:val="none" w:sz="0" w:space="0" w:color="auto"/>
      </w:divBdr>
    </w:div>
    <w:div w:id="1551302838">
      <w:bodyDiv w:val="1"/>
      <w:marLeft w:val="0"/>
      <w:marRight w:val="0"/>
      <w:marTop w:val="0"/>
      <w:marBottom w:val="0"/>
      <w:divBdr>
        <w:top w:val="none" w:sz="0" w:space="0" w:color="auto"/>
        <w:left w:val="none" w:sz="0" w:space="0" w:color="auto"/>
        <w:bottom w:val="none" w:sz="0" w:space="0" w:color="auto"/>
        <w:right w:val="none" w:sz="0" w:space="0" w:color="auto"/>
      </w:divBdr>
      <w:divsChild>
        <w:div w:id="1944876443">
          <w:marLeft w:val="0"/>
          <w:marRight w:val="0"/>
          <w:marTop w:val="0"/>
          <w:marBottom w:val="60"/>
          <w:divBdr>
            <w:top w:val="none" w:sz="0" w:space="0" w:color="auto"/>
            <w:left w:val="none" w:sz="0" w:space="0" w:color="auto"/>
            <w:bottom w:val="none" w:sz="0" w:space="0" w:color="auto"/>
            <w:right w:val="none" w:sz="0" w:space="0" w:color="auto"/>
          </w:divBdr>
          <w:divsChild>
            <w:div w:id="948049354">
              <w:marLeft w:val="0"/>
              <w:marRight w:val="180"/>
              <w:marTop w:val="0"/>
              <w:marBottom w:val="0"/>
              <w:divBdr>
                <w:top w:val="none" w:sz="0" w:space="0" w:color="auto"/>
                <w:left w:val="none" w:sz="0" w:space="0" w:color="auto"/>
                <w:bottom w:val="none" w:sz="0" w:space="0" w:color="auto"/>
                <w:right w:val="none" w:sz="0" w:space="0" w:color="auto"/>
              </w:divBdr>
              <w:divsChild>
                <w:div w:id="571696370">
                  <w:marLeft w:val="0"/>
                  <w:marRight w:val="0"/>
                  <w:marTop w:val="0"/>
                  <w:marBottom w:val="0"/>
                  <w:divBdr>
                    <w:top w:val="none" w:sz="0" w:space="0" w:color="auto"/>
                    <w:left w:val="none" w:sz="0" w:space="0" w:color="auto"/>
                    <w:bottom w:val="none" w:sz="0" w:space="0" w:color="auto"/>
                    <w:right w:val="none" w:sz="0" w:space="0" w:color="auto"/>
                  </w:divBdr>
                  <w:divsChild>
                    <w:div w:id="2031032506">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e.wikipedia.org/wiki/Gro&#223;britannien_(Insel)" TargetMode="External"/><Relationship Id="rId13" Type="http://schemas.microsoft.com/office/2007/relationships/hdphoto" Target="media/hdphoto1.wdp"/><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e.wikipedia.org/wiki/Britannien" TargetMode="External"/><Relationship Id="rId12" Type="http://schemas.openxmlformats.org/officeDocument/2006/relationships/image" Target="media/image1.jpeg"/><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e.wikipedia.org/wiki/Wales" TargetMode="External"/><Relationship Id="rId5" Type="http://schemas.openxmlformats.org/officeDocument/2006/relationships/footnotes" Target="footnotes.xml"/><Relationship Id="rId15" Type="http://schemas.openxmlformats.org/officeDocument/2006/relationships/image" Target="media/image3.jpeg"/><Relationship Id="rId10" Type="http://schemas.openxmlformats.org/officeDocument/2006/relationships/hyperlink" Target="https://de.wikipedia.org/wiki/England"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e.wikipedia.org/wiki/R&#246;misches_Reich" TargetMode="External"/><Relationship Id="rId14" Type="http://schemas.openxmlformats.org/officeDocument/2006/relationships/image" Target="media/image2.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F10258-08A5-4147-8995-96E1A620A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3748</Words>
  <Characters>23613</Characters>
  <Application>Microsoft Office Word</Application>
  <DocSecurity>0</DocSecurity>
  <Lines>196</Lines>
  <Paragraphs>54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
  <cp:revision>1</cp:revision>
  <dcterms:created xsi:type="dcterms:W3CDTF">2023-01-09T17:05:00Z</dcterms:created>
  <dcterms:modified xsi:type="dcterms:W3CDTF">2023-01-09T17:05:00Z</dcterms:modified>
</cp:coreProperties>
</file>